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1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关于珠海金航产业运营管理服务有限公司商务车辆采购项目询价函</w:t>
      </w:r>
    </w:p>
    <w:p w14:paraId="41BF2B8C">
      <w:pPr>
        <w:pStyle w:val="15"/>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512052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4349E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珠海金航产业运营管理服务有限公司商务车辆采购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6469F7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1.采购内容：</w:t>
      </w:r>
      <w:r>
        <w:rPr>
          <w:rFonts w:hint="eastAsia" w:ascii="仿宋_GB2312" w:hAnsi="Times New Roman" w:eastAsia="仿宋_GB2312" w:cs="仿宋_GB2312"/>
          <w:i w:val="0"/>
          <w:iCs w:val="0"/>
          <w:caps w:val="0"/>
          <w:color w:val="auto"/>
          <w:spacing w:val="0"/>
          <w:kern w:val="0"/>
          <w:sz w:val="32"/>
          <w:szCs w:val="32"/>
          <w:lang w:val="en-US" w:eastAsia="zh-CN" w:bidi="ar"/>
        </w:rPr>
        <w:t>采购清单及规格要求详见附件1任务需求书。</w:t>
      </w:r>
    </w:p>
    <w:p w14:paraId="26407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_GB2312" w:hAnsi="Times New Roman" w:eastAsia="仿宋_GB2312" w:cs="仿宋_GB2312"/>
          <w:i w:val="0"/>
          <w:iCs w:val="0"/>
          <w:caps w:val="0"/>
          <w:color w:val="auto"/>
          <w:spacing w:val="0"/>
          <w:kern w:val="0"/>
          <w:sz w:val="32"/>
          <w:szCs w:val="32"/>
          <w:lang w:val="en-US" w:eastAsia="zh-CN" w:bidi="ar"/>
        </w:rPr>
        <w:t>81.49万元，此预算包括车身价、备件备品费、运输费、装卸及安装调试质量保证期内的维护费、所投车辆包上牌入户（上牌、购置税、车船税、全保含第三者100万以及上牌所需一切费用）等费用在内的全额含税发票以及在交付合法有效使用过程中的一切不可预见费用。采购人指定地点全包价，供应商漏报或不报，采购人将视为该漏报或不报部分的费用已包括在已报的分项报价中而不予支付。</w:t>
      </w:r>
    </w:p>
    <w:p w14:paraId="1B7D52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3.工期要求:</w:t>
      </w:r>
      <w:r>
        <w:rPr>
          <w:rFonts w:hint="eastAsia" w:ascii="仿宋_GB2312" w:hAnsi="Times New Roman" w:eastAsia="仿宋_GB2312" w:cs="仿宋_GB2312"/>
          <w:i w:val="0"/>
          <w:iCs w:val="0"/>
          <w:caps w:val="0"/>
          <w:color w:val="auto"/>
          <w:spacing w:val="0"/>
          <w:kern w:val="0"/>
          <w:sz w:val="32"/>
          <w:szCs w:val="32"/>
          <w:lang w:val="en-US" w:eastAsia="zh-CN" w:bidi="ar"/>
        </w:rPr>
        <w:t>收到采购人全部货款后，供应商需在20个日</w:t>
      </w:r>
      <w:r>
        <w:rPr>
          <w:rFonts w:hint="default" w:ascii="仿宋_GB2312" w:hAnsi="Times New Roman" w:eastAsia="仿宋_GB2312" w:cs="仿宋_GB2312"/>
          <w:i w:val="0"/>
          <w:iCs w:val="0"/>
          <w:caps w:val="0"/>
          <w:color w:val="auto"/>
          <w:spacing w:val="0"/>
          <w:kern w:val="0"/>
          <w:sz w:val="32"/>
          <w:szCs w:val="32"/>
          <w:lang w:val="en-US" w:eastAsia="zh-CN" w:bidi="ar"/>
        </w:rPr>
        <w:t>历日</w:t>
      </w:r>
      <w:r>
        <w:rPr>
          <w:rFonts w:hint="eastAsia" w:ascii="仿宋_GB2312" w:hAnsi="Times New Roman" w:eastAsia="仿宋_GB2312" w:cs="仿宋_GB2312"/>
          <w:i w:val="0"/>
          <w:iCs w:val="0"/>
          <w:caps w:val="0"/>
          <w:color w:val="auto"/>
          <w:spacing w:val="0"/>
          <w:kern w:val="0"/>
          <w:sz w:val="32"/>
          <w:szCs w:val="32"/>
          <w:lang w:val="en-US" w:eastAsia="zh-CN" w:bidi="ar"/>
        </w:rPr>
        <w:t>内</w:t>
      </w:r>
      <w:r>
        <w:rPr>
          <w:rFonts w:hint="default" w:ascii="仿宋_GB2312" w:hAnsi="Times New Roman" w:eastAsia="仿宋_GB2312" w:cs="仿宋_GB2312"/>
          <w:i w:val="0"/>
          <w:iCs w:val="0"/>
          <w:caps w:val="0"/>
          <w:color w:val="auto"/>
          <w:spacing w:val="0"/>
          <w:kern w:val="0"/>
          <w:sz w:val="32"/>
          <w:szCs w:val="32"/>
          <w:lang w:val="en-US" w:eastAsia="zh-CN" w:bidi="ar"/>
        </w:rPr>
        <w:t>完成车牌上牌及车辆交付。</w:t>
      </w:r>
    </w:p>
    <w:p w14:paraId="71E842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4.项目要求及服务内容：</w:t>
      </w:r>
    </w:p>
    <w:p w14:paraId="7AFBDB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b w:val="0"/>
          <w:bCs w:val="0"/>
          <w:i w:val="0"/>
          <w:iCs w:val="0"/>
          <w:caps w:val="0"/>
          <w:color w:val="auto"/>
          <w:spacing w:val="0"/>
          <w:kern w:val="0"/>
          <w:sz w:val="32"/>
          <w:szCs w:val="32"/>
          <w:lang w:val="en-US" w:eastAsia="zh-CN" w:bidi="ar"/>
        </w:rPr>
      </w:pPr>
      <w:r>
        <w:rPr>
          <w:rFonts w:hint="eastAsia" w:ascii="仿宋_GB2312" w:hAnsi="Times New Roman" w:eastAsia="仿宋_GB2312" w:cs="仿宋_GB2312"/>
          <w:b w:val="0"/>
          <w:bCs w:val="0"/>
          <w:i w:val="0"/>
          <w:iCs w:val="0"/>
          <w:caps w:val="0"/>
          <w:color w:val="auto"/>
          <w:spacing w:val="0"/>
          <w:kern w:val="0"/>
          <w:sz w:val="32"/>
          <w:szCs w:val="32"/>
          <w:lang w:val="en-US" w:eastAsia="zh-CN" w:bidi="ar"/>
        </w:rPr>
        <w:t>中标交人付车辆必须是全新的（包括所有零部件、专用工具等）车辆，表面无划伤，无碰撞。各项技术指标完全符合国家检测标准及产品出厂标准。凡由于以上不良造成的损失和由此产生的费用均由中标人承担。</w:t>
      </w:r>
    </w:p>
    <w:p w14:paraId="276CCA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5.评标方式：最低价中标法</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285F54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42022E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②评标委员会对投标人的投标报价，进行评标并确定投标报价最低者为中标人，若出现分数及投标价格一致的情况则以现场摇珠的方式决定成交顺序。</w:t>
      </w:r>
    </w:p>
    <w:p w14:paraId="58016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1F68E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4BFAF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78BB1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31C54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06A98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6.资质要求：</w:t>
      </w:r>
    </w:p>
    <w:p w14:paraId="4C3FDA74">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w:t>
      </w:r>
      <w:r>
        <w:rPr>
          <w:rFonts w:hint="default" w:ascii="仿宋_GB2312" w:hAnsi="Times New Roman" w:eastAsia="仿宋_GB2312" w:cs="仿宋_GB2312"/>
          <w:i w:val="0"/>
          <w:iCs w:val="0"/>
          <w:caps w:val="0"/>
          <w:color w:val="auto"/>
          <w:spacing w:val="0"/>
          <w:kern w:val="0"/>
          <w:sz w:val="32"/>
          <w:szCs w:val="32"/>
          <w:lang w:val="en-US" w:eastAsia="zh-CN" w:bidi="ar"/>
        </w:rPr>
        <w:t>供应商需具有独立法人资质（经营范围含有汽车销售，以珠海市商事主体登记许可及信用信息公示平台公示的营业范围为准)</w:t>
      </w:r>
      <w:r>
        <w:rPr>
          <w:rFonts w:hint="eastAsia" w:ascii="仿宋_GB2312" w:hAnsi="Times New Roman" w:eastAsia="仿宋_GB2312" w:cs="仿宋_GB2312"/>
          <w:i w:val="0"/>
          <w:iCs w:val="0"/>
          <w:caps w:val="0"/>
          <w:color w:val="auto"/>
          <w:spacing w:val="0"/>
          <w:kern w:val="0"/>
          <w:sz w:val="32"/>
          <w:szCs w:val="32"/>
          <w:lang w:val="en-US" w:eastAsia="zh-CN" w:bidi="ar"/>
        </w:rPr>
        <w:t>，需提供营业执照副本加盖公章。</w:t>
      </w:r>
    </w:p>
    <w:p w14:paraId="43F08E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7.其他要求：</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无</w:t>
      </w:r>
    </w:p>
    <w:p w14:paraId="132410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07357F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31EEAD05">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5A35D124">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061A05C1">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③法定代表人授权委托书原件及委托人身份证复印件；</w:t>
      </w:r>
    </w:p>
    <w:p w14:paraId="41CFEA42">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hAnsi="Times New Roman" w:cs="仿宋_GB2312"/>
          <w:i w:val="0"/>
          <w:iCs w:val="0"/>
          <w:caps w:val="0"/>
          <w:color w:val="auto"/>
          <w:spacing w:val="0"/>
          <w:kern w:val="0"/>
          <w:sz w:val="32"/>
          <w:szCs w:val="32"/>
          <w:lang w:val="en-US" w:eastAsia="zh-CN" w:bidi="ar"/>
        </w:rPr>
        <w:t>④</w:t>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14:paraId="154A4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⑤项目报价表。</w:t>
      </w:r>
    </w:p>
    <w:p w14:paraId="257E4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第9条所述投标资料一式五份（一正四副），电子文件1份。</w:t>
      </w:r>
    </w:p>
    <w:p w14:paraId="299DC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4B42D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11.废标条件：</w:t>
      </w:r>
    </w:p>
    <w:p w14:paraId="62BAF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4A3EC56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4AA26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67E38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A937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00F69A37">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512E1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0E181B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73B48B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龙小姐；</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13075655835</w:t>
      </w:r>
    </w:p>
    <w:p w14:paraId="6FF58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投标截止时间：2025年1月20日13：00</w:t>
      </w:r>
    </w:p>
    <w:p w14:paraId="48ABA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14:paraId="3C36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诚邀贵单位准时参加该项目投标。</w:t>
      </w:r>
    </w:p>
    <w:p w14:paraId="52983C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748BF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0C40A8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53751A4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5FB32EB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21822C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47EA00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144F21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C8084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val="en-US" w:eastAsia="zh-CN"/>
        </w:rPr>
        <w:t>珠海金航产业运营管理服务有限公司</w:t>
      </w:r>
    </w:p>
    <w:p w14:paraId="68BA12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2025年1月17日</w:t>
      </w:r>
    </w:p>
    <w:p w14:paraId="6B5B2DA1">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5E55AD8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6773E32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lang w:val="en-US" w:eastAsia="zh-CN"/>
        </w:rPr>
      </w:pPr>
    </w:p>
    <w:p w14:paraId="79EA0C2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任务需求书</w:t>
      </w:r>
    </w:p>
    <w:p w14:paraId="1C5B95B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项目概况</w:t>
      </w:r>
    </w:p>
    <w:p w14:paraId="244CED86">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（一）项目名称：</w:t>
      </w:r>
      <w:r>
        <w:rPr>
          <w:rFonts w:hint="default" w:ascii="Times New Roman" w:hAnsi="Times New Roman" w:eastAsia="仿宋_GB2312" w:cs="Times New Roman"/>
          <w:kern w:val="2"/>
          <w:sz w:val="32"/>
          <w:szCs w:val="32"/>
          <w:lang w:val="en-US" w:eastAsia="zh-CN" w:bidi="ar-SA"/>
        </w:rPr>
        <w:t>珠海金航产业运营管理服务有限公司商务车辆采购</w:t>
      </w:r>
    </w:p>
    <w:p w14:paraId="10A29F52">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（二）项目基本情况：</w:t>
      </w:r>
      <w:r>
        <w:rPr>
          <w:rFonts w:hint="default" w:ascii="Times New Roman" w:hAnsi="Times New Roman" w:eastAsia="仿宋_GB2312" w:cs="Times New Roman"/>
          <w:kern w:val="2"/>
          <w:sz w:val="32"/>
          <w:szCs w:val="32"/>
          <w:lang w:val="en-US" w:eastAsia="zh-CN" w:bidi="ar-SA"/>
        </w:rPr>
        <w:t>拟采购3台商务车辆，其中燃油车型2台，新能源车型1台</w:t>
      </w:r>
      <w:r>
        <w:rPr>
          <w:rFonts w:hint="default" w:ascii="Times New Roman" w:hAnsi="Times New Roman" w:cs="Times New Roman"/>
          <w:kern w:val="2"/>
          <w:sz w:val="32"/>
          <w:szCs w:val="32"/>
          <w:lang w:val="en-US" w:eastAsia="zh-CN" w:bidi="ar-SA"/>
        </w:rPr>
        <w:t>，车辆配置详见附件</w:t>
      </w:r>
    </w:p>
    <w:p w14:paraId="1C295AD3">
      <w:pPr>
        <w:pStyle w:val="26"/>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kern w:val="0"/>
          <w:sz w:val="32"/>
          <w:szCs w:val="32"/>
          <w:lang w:val="en-US" w:eastAsia="zh-CN" w:bidi="ar-SA"/>
        </w:rPr>
        <w:t>（三）采购费用预算：81.49</w:t>
      </w:r>
      <w:r>
        <w:rPr>
          <w:rFonts w:hint="default" w:ascii="Times New Roman" w:hAnsi="Times New Roman" w:eastAsia="仿宋_GB2312" w:cs="Times New Roman"/>
          <w:kern w:val="2"/>
          <w:sz w:val="32"/>
          <w:szCs w:val="32"/>
          <w:lang w:val="en-US" w:eastAsia="zh-CN" w:bidi="ar-SA"/>
        </w:rPr>
        <w:t>万元。</w:t>
      </w:r>
    </w:p>
    <w:p w14:paraId="6EC4DF99">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（超过此采购费用预算投标报价无效，且最终结算价不得超过投标人的中标价格，请投标人报价时综合考虑）</w:t>
      </w:r>
    </w:p>
    <w:p w14:paraId="3E7CF8D5">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采购内容</w:t>
      </w:r>
    </w:p>
    <w:p w14:paraId="5A03B035">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拟采购商务车辆</w:t>
      </w:r>
      <w:r>
        <w:rPr>
          <w:rFonts w:hint="default" w:ascii="Times New Roman" w:hAnsi="Times New Roman" w:eastAsia="仿宋_GB2312" w:cs="Times New Roman"/>
          <w:kern w:val="2"/>
          <w:sz w:val="32"/>
          <w:szCs w:val="32"/>
          <w:lang w:val="en-US" w:eastAsia="zh-CN" w:bidi="ar-SA"/>
        </w:rPr>
        <w:t>3台，其中燃油车型2台，新能源车型1台</w:t>
      </w:r>
      <w:r>
        <w:rPr>
          <w:rFonts w:hint="default" w:ascii="Times New Roman" w:hAnsi="Times New Roman" w:cs="Times New Roman"/>
          <w:kern w:val="2"/>
          <w:sz w:val="32"/>
          <w:szCs w:val="32"/>
          <w:lang w:val="en-US" w:eastAsia="zh-CN" w:bidi="ar-SA"/>
        </w:rPr>
        <w:t>，具体如下：</w:t>
      </w:r>
    </w:p>
    <w:tbl>
      <w:tblPr>
        <w:tblStyle w:val="16"/>
        <w:tblW w:w="5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1"/>
        <w:gridCol w:w="1331"/>
        <w:gridCol w:w="2010"/>
        <w:gridCol w:w="1830"/>
        <w:gridCol w:w="1677"/>
        <w:gridCol w:w="901"/>
        <w:gridCol w:w="1240"/>
      </w:tblGrid>
      <w:tr w14:paraId="0091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99" w:type="pct"/>
            <w:shd w:val="clear" w:color="auto" w:fill="auto"/>
            <w:vAlign w:val="center"/>
          </w:tcPr>
          <w:p w14:paraId="643F57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681" w:type="pct"/>
            <w:shd w:val="clear" w:color="auto" w:fill="auto"/>
            <w:vAlign w:val="center"/>
          </w:tcPr>
          <w:p w14:paraId="7A1E1C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品牌</w:t>
            </w:r>
          </w:p>
        </w:tc>
        <w:tc>
          <w:tcPr>
            <w:tcW w:w="1028" w:type="pct"/>
            <w:shd w:val="clear" w:color="auto" w:fill="auto"/>
            <w:vAlign w:val="center"/>
          </w:tcPr>
          <w:p w14:paraId="250D37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车辆类型</w:t>
            </w:r>
          </w:p>
        </w:tc>
        <w:tc>
          <w:tcPr>
            <w:tcW w:w="936" w:type="pct"/>
            <w:shd w:val="clear" w:color="auto" w:fill="auto"/>
            <w:vAlign w:val="center"/>
          </w:tcPr>
          <w:p w14:paraId="4AEE2A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车辆型号</w:t>
            </w:r>
          </w:p>
        </w:tc>
        <w:tc>
          <w:tcPr>
            <w:tcW w:w="858" w:type="pct"/>
            <w:shd w:val="clear" w:color="auto" w:fill="auto"/>
            <w:vAlign w:val="center"/>
          </w:tcPr>
          <w:p w14:paraId="73B3F9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预算单价</w:t>
            </w:r>
          </w:p>
          <w:p w14:paraId="1B83B6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（万元/辆）</w:t>
            </w:r>
          </w:p>
        </w:tc>
        <w:tc>
          <w:tcPr>
            <w:tcW w:w="461" w:type="pct"/>
            <w:shd w:val="clear" w:color="auto" w:fill="auto"/>
            <w:vAlign w:val="center"/>
          </w:tcPr>
          <w:p w14:paraId="4BB665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数量</w:t>
            </w:r>
          </w:p>
        </w:tc>
        <w:tc>
          <w:tcPr>
            <w:tcW w:w="634" w:type="pct"/>
            <w:shd w:val="clear" w:color="auto" w:fill="auto"/>
            <w:vAlign w:val="center"/>
          </w:tcPr>
          <w:p w14:paraId="456480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p w14:paraId="42EAD9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（万元）</w:t>
            </w:r>
          </w:p>
        </w:tc>
      </w:tr>
      <w:tr w14:paraId="6C9B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399" w:type="pct"/>
            <w:shd w:val="clear" w:color="auto" w:fill="auto"/>
            <w:noWrap/>
            <w:vAlign w:val="center"/>
          </w:tcPr>
          <w:p w14:paraId="61A8B2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681" w:type="pct"/>
            <w:shd w:val="clear" w:color="auto" w:fill="auto"/>
            <w:noWrap/>
            <w:vAlign w:val="center"/>
          </w:tcPr>
          <w:p w14:paraId="3CB851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广汽传祺</w:t>
            </w:r>
          </w:p>
        </w:tc>
        <w:tc>
          <w:tcPr>
            <w:tcW w:w="1028" w:type="pct"/>
            <w:shd w:val="clear" w:color="auto" w:fill="auto"/>
            <w:noWrap/>
            <w:vAlign w:val="center"/>
          </w:tcPr>
          <w:p w14:paraId="31F2D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5门7座MPV</w:t>
            </w:r>
          </w:p>
        </w:tc>
        <w:tc>
          <w:tcPr>
            <w:tcW w:w="936" w:type="pct"/>
            <w:shd w:val="clear" w:color="auto" w:fill="auto"/>
            <w:noWrap/>
            <w:vAlign w:val="center"/>
          </w:tcPr>
          <w:p w14:paraId="074877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M8大师尊贵版</w:t>
            </w:r>
          </w:p>
        </w:tc>
        <w:tc>
          <w:tcPr>
            <w:tcW w:w="858" w:type="pct"/>
            <w:shd w:val="clear" w:color="auto" w:fill="auto"/>
            <w:noWrap/>
            <w:vAlign w:val="center"/>
          </w:tcPr>
          <w:p w14:paraId="0D7FEB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24.55</w:t>
            </w:r>
          </w:p>
        </w:tc>
        <w:tc>
          <w:tcPr>
            <w:tcW w:w="461" w:type="pct"/>
            <w:shd w:val="clear" w:color="auto" w:fill="auto"/>
            <w:noWrap/>
            <w:vAlign w:val="center"/>
          </w:tcPr>
          <w:p w14:paraId="62E81D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2辆</w:t>
            </w:r>
          </w:p>
        </w:tc>
        <w:tc>
          <w:tcPr>
            <w:tcW w:w="634" w:type="pct"/>
            <w:shd w:val="clear" w:color="auto" w:fill="auto"/>
            <w:noWrap/>
            <w:vAlign w:val="center"/>
          </w:tcPr>
          <w:p w14:paraId="4E615F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49.1</w:t>
            </w:r>
          </w:p>
        </w:tc>
      </w:tr>
      <w:tr w14:paraId="0A9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jc w:val="center"/>
        </w:trPr>
        <w:tc>
          <w:tcPr>
            <w:tcW w:w="399" w:type="pct"/>
            <w:shd w:val="clear" w:color="auto" w:fill="auto"/>
            <w:noWrap/>
            <w:vAlign w:val="center"/>
          </w:tcPr>
          <w:p w14:paraId="03122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681" w:type="pct"/>
            <w:shd w:val="clear" w:color="auto" w:fill="auto"/>
            <w:noWrap/>
            <w:vAlign w:val="center"/>
          </w:tcPr>
          <w:p w14:paraId="484D76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广汽传祺</w:t>
            </w:r>
          </w:p>
        </w:tc>
        <w:tc>
          <w:tcPr>
            <w:tcW w:w="1028" w:type="pct"/>
            <w:shd w:val="clear" w:color="auto" w:fill="auto"/>
            <w:noWrap/>
            <w:vAlign w:val="center"/>
          </w:tcPr>
          <w:p w14:paraId="70A1D7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5门7座MPV</w:t>
            </w:r>
          </w:p>
        </w:tc>
        <w:tc>
          <w:tcPr>
            <w:tcW w:w="936" w:type="pct"/>
            <w:shd w:val="clear" w:color="auto" w:fill="auto"/>
            <w:noWrap/>
            <w:vAlign w:val="center"/>
          </w:tcPr>
          <w:p w14:paraId="4DA6A4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E9尊享超充版</w:t>
            </w:r>
          </w:p>
        </w:tc>
        <w:tc>
          <w:tcPr>
            <w:tcW w:w="858" w:type="pct"/>
            <w:shd w:val="clear" w:color="auto" w:fill="auto"/>
            <w:noWrap/>
            <w:vAlign w:val="center"/>
          </w:tcPr>
          <w:p w14:paraId="3B7A40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32.39</w:t>
            </w:r>
          </w:p>
        </w:tc>
        <w:tc>
          <w:tcPr>
            <w:tcW w:w="461" w:type="pct"/>
            <w:shd w:val="clear" w:color="auto" w:fill="auto"/>
            <w:noWrap/>
            <w:vAlign w:val="center"/>
          </w:tcPr>
          <w:p w14:paraId="683B5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1辆</w:t>
            </w:r>
          </w:p>
        </w:tc>
        <w:tc>
          <w:tcPr>
            <w:tcW w:w="634" w:type="pct"/>
            <w:shd w:val="clear" w:color="auto" w:fill="auto"/>
            <w:noWrap/>
            <w:vAlign w:val="center"/>
          </w:tcPr>
          <w:p w14:paraId="05BFB5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32.39</w:t>
            </w:r>
          </w:p>
        </w:tc>
      </w:tr>
      <w:tr w14:paraId="1AC7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99" w:type="pct"/>
            <w:shd w:val="clear" w:color="auto" w:fill="auto"/>
            <w:noWrap/>
            <w:vAlign w:val="center"/>
          </w:tcPr>
          <w:p w14:paraId="6916C73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81" w:type="pct"/>
            <w:shd w:val="clear" w:color="auto" w:fill="auto"/>
            <w:noWrap/>
            <w:vAlign w:val="center"/>
          </w:tcPr>
          <w:p w14:paraId="462910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28" w:type="pct"/>
            <w:shd w:val="clear" w:color="auto" w:fill="auto"/>
            <w:noWrap/>
            <w:vAlign w:val="center"/>
          </w:tcPr>
          <w:p w14:paraId="69B6FF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36" w:type="pct"/>
            <w:shd w:val="clear" w:color="auto" w:fill="auto"/>
            <w:noWrap/>
            <w:vAlign w:val="center"/>
          </w:tcPr>
          <w:p w14:paraId="39BF67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58" w:type="pct"/>
            <w:shd w:val="clear" w:color="auto" w:fill="auto"/>
            <w:noWrap/>
            <w:vAlign w:val="center"/>
          </w:tcPr>
          <w:p w14:paraId="4D9B83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61" w:type="pct"/>
            <w:shd w:val="clear" w:color="auto" w:fill="auto"/>
            <w:noWrap/>
            <w:vAlign w:val="center"/>
          </w:tcPr>
          <w:p w14:paraId="7ED975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34" w:type="pct"/>
            <w:shd w:val="clear" w:color="auto" w:fill="auto"/>
            <w:noWrap/>
            <w:vAlign w:val="center"/>
          </w:tcPr>
          <w:p w14:paraId="038AFB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81.49</w:t>
            </w:r>
          </w:p>
        </w:tc>
      </w:tr>
    </w:tbl>
    <w:p w14:paraId="6DC2832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供货时限/服务期限要求</w:t>
      </w:r>
    </w:p>
    <w:p w14:paraId="06E40F81">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供货时限</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采购人支付货款后</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中标人应</w:t>
      </w:r>
      <w:r>
        <w:rPr>
          <w:rFonts w:hint="default" w:ascii="Times New Roman" w:hAnsi="Times New Roman" w:cs="Times New Roman"/>
          <w:kern w:val="2"/>
          <w:sz w:val="32"/>
          <w:szCs w:val="32"/>
          <w:lang w:val="en-US" w:eastAsia="zh-CN" w:bidi="ar-SA"/>
        </w:rPr>
        <w:t>于20</w:t>
      </w:r>
      <w:r>
        <w:rPr>
          <w:rFonts w:hint="default" w:ascii="Times New Roman" w:hAnsi="Times New Roman" w:eastAsia="仿宋_GB2312" w:cs="Times New Roman"/>
          <w:kern w:val="2"/>
          <w:sz w:val="32"/>
          <w:szCs w:val="32"/>
          <w:lang w:val="en-US" w:eastAsia="zh-CN" w:bidi="ar-SA"/>
        </w:rPr>
        <w:t>个</w:t>
      </w:r>
      <w:r>
        <w:rPr>
          <w:rFonts w:hint="default" w:ascii="Times New Roman" w:hAnsi="Times New Roman" w:cs="Times New Roman"/>
          <w:kern w:val="2"/>
          <w:sz w:val="32"/>
          <w:szCs w:val="32"/>
          <w:lang w:val="en-US" w:eastAsia="zh-CN" w:bidi="ar-SA"/>
        </w:rPr>
        <w:t>日历</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cs="Times New Roman"/>
          <w:kern w:val="2"/>
          <w:sz w:val="32"/>
          <w:szCs w:val="32"/>
          <w:lang w:val="en-US" w:eastAsia="zh-CN" w:bidi="ar-SA"/>
        </w:rPr>
        <w:t>内</w:t>
      </w:r>
      <w:r>
        <w:rPr>
          <w:rFonts w:hint="default" w:ascii="Times New Roman" w:hAnsi="Times New Roman" w:eastAsia="仿宋_GB2312" w:cs="Times New Roman"/>
          <w:kern w:val="2"/>
          <w:sz w:val="32"/>
          <w:szCs w:val="32"/>
          <w:lang w:val="en-US" w:eastAsia="zh-CN" w:bidi="ar-SA"/>
        </w:rPr>
        <w:t>完成车牌上牌及车辆交付。</w:t>
      </w:r>
    </w:p>
    <w:p w14:paraId="7C4B1490">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19ECB1C8">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2F75963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供应商资质要求</w:t>
      </w:r>
    </w:p>
    <w:p w14:paraId="7C998A7D">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供应商需具有独立法人资质</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经营范围</w:t>
      </w:r>
      <w:r>
        <w:rPr>
          <w:rFonts w:hint="default" w:ascii="Times New Roman" w:hAnsi="Times New Roman" w:cs="Times New Roman"/>
          <w:kern w:val="2"/>
          <w:sz w:val="32"/>
          <w:szCs w:val="32"/>
          <w:lang w:val="en-US" w:eastAsia="zh-CN" w:bidi="ar-SA"/>
        </w:rPr>
        <w:t>含有</w:t>
      </w:r>
      <w:r>
        <w:rPr>
          <w:rFonts w:hint="default" w:ascii="Times New Roman" w:hAnsi="Times New Roman" w:eastAsia="仿宋_GB2312" w:cs="Times New Roman"/>
          <w:kern w:val="2"/>
          <w:sz w:val="32"/>
          <w:szCs w:val="32"/>
          <w:lang w:val="en-US" w:eastAsia="zh-CN" w:bidi="ar-SA"/>
        </w:rPr>
        <w:t>汽车销售，以珠海市商事主体登记许可及信用信息公示平台公示的营业范围为准)</w:t>
      </w:r>
      <w:r>
        <w:rPr>
          <w:rFonts w:hint="default" w:ascii="Times New Roman" w:hAnsi="Times New Roman" w:cs="Times New Roman"/>
          <w:kern w:val="2"/>
          <w:sz w:val="32"/>
          <w:szCs w:val="32"/>
          <w:lang w:val="en-US" w:eastAsia="zh-CN" w:bidi="ar-SA"/>
        </w:rPr>
        <w:t>。</w:t>
      </w:r>
    </w:p>
    <w:p w14:paraId="5C3EF3D7">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支付方式及支付条件</w:t>
      </w:r>
    </w:p>
    <w:p w14:paraId="515E8FF0">
      <w:pPr>
        <w:keepNext w:val="0"/>
        <w:keepLines w:val="0"/>
        <w:pageBreakBefore w:val="0"/>
        <w:widowControl w:val="0"/>
        <w:kinsoku/>
        <w:wordWrap/>
        <w:overflowPunct/>
        <w:topLinePunct w:val="0"/>
        <w:bidi w:val="0"/>
        <w:adjustRightInd w:val="0"/>
        <w:snapToGrid w:val="0"/>
        <w:spacing w:line="560" w:lineRule="atLeas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1.合同签订后支付20000.00元定金；</w:t>
      </w:r>
    </w:p>
    <w:p w14:paraId="0F413007">
      <w:pPr>
        <w:pStyle w:val="26"/>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2.在车辆交付前，乙方应向甲方提供项目全额有效发票，甲方在收到发票后将余款一次性支付给乙方，乙方收到所有款项后</w:t>
      </w:r>
      <w:r>
        <w:rPr>
          <w:rFonts w:hint="default" w:ascii="Times New Roman" w:hAnsi="Times New Roman" w:cs="Times New Roman"/>
          <w:kern w:val="2"/>
          <w:sz w:val="32"/>
          <w:szCs w:val="32"/>
          <w:lang w:val="en-US" w:eastAsia="zh-CN" w:bidi="ar-SA"/>
        </w:rPr>
        <w:t>于</w:t>
      </w:r>
      <w:r>
        <w:rPr>
          <w:rFonts w:hint="default" w:ascii="Times New Roman" w:hAnsi="Times New Roman" w:eastAsia="仿宋_GB2312" w:cs="Times New Roman"/>
          <w:kern w:val="2"/>
          <w:sz w:val="32"/>
          <w:szCs w:val="32"/>
          <w:lang w:val="en-US" w:eastAsia="zh-CN" w:bidi="ar-SA"/>
        </w:rPr>
        <w:t>20个日历日</w:t>
      </w:r>
      <w:r>
        <w:rPr>
          <w:rFonts w:hint="eastAsia" w:ascii="Times New Roman" w:hAnsi="Times New Roman" w:cs="Times New Roman"/>
          <w:kern w:val="2"/>
          <w:sz w:val="32"/>
          <w:szCs w:val="32"/>
          <w:lang w:val="en-US" w:eastAsia="zh-CN" w:bidi="ar-SA"/>
        </w:rPr>
        <w:t>内</w:t>
      </w:r>
      <w:r>
        <w:rPr>
          <w:rFonts w:hint="default" w:ascii="Times New Roman" w:hAnsi="Times New Roman" w:eastAsia="仿宋_GB2312" w:cs="Times New Roman"/>
          <w:kern w:val="2"/>
          <w:sz w:val="32"/>
          <w:szCs w:val="32"/>
          <w:lang w:val="en-US" w:eastAsia="zh-CN" w:bidi="ar-SA"/>
        </w:rPr>
        <w:t>完成车牌上牌及车辆交付。</w:t>
      </w:r>
    </w:p>
    <w:p w14:paraId="35540385">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default" w:ascii="Times New Roman" w:hAnsi="Times New Roman" w:eastAsia="仿宋_GB2312" w:cs="Times New Roman"/>
          <w:kern w:val="2"/>
          <w:sz w:val="32"/>
          <w:szCs w:val="32"/>
          <w:lang w:val="en-US" w:eastAsia="zh-CN" w:bidi="zh-CN"/>
        </w:rPr>
      </w:pPr>
      <w:r>
        <w:rPr>
          <w:rFonts w:hint="default" w:ascii="Times New Roman" w:hAnsi="Times New Roman" w:eastAsia="仿宋_GB2312" w:cs="Times New Roman"/>
          <w:kern w:val="2"/>
          <w:sz w:val="32"/>
          <w:szCs w:val="32"/>
          <w:lang w:val="en-US" w:eastAsia="zh-CN" w:bidi="zh-CN"/>
        </w:rPr>
        <w:br w:type="page"/>
      </w:r>
      <w:r>
        <w:rPr>
          <w:rFonts w:hint="default" w:ascii="Times New Roman" w:hAnsi="Times New Roman" w:eastAsia="仿宋_GB2312" w:cs="Times New Roman"/>
          <w:kern w:val="2"/>
          <w:sz w:val="32"/>
          <w:szCs w:val="32"/>
          <w:lang w:val="en-US" w:eastAsia="zh-CN" w:bidi="zh-CN"/>
        </w:rPr>
        <w:t>附件：采购车辆配置表</w:t>
      </w:r>
    </w:p>
    <w:tbl>
      <w:tblPr>
        <w:tblStyle w:val="16"/>
        <w:tblW w:w="54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9"/>
        <w:gridCol w:w="3110"/>
        <w:gridCol w:w="3946"/>
      </w:tblGrid>
      <w:tr w14:paraId="4E6C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503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车型</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144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kern w:val="2"/>
                <w:sz w:val="21"/>
                <w:szCs w:val="24"/>
                <w:lang w:val="en-US" w:eastAsia="zh-CN" w:bidi="ar-SA"/>
              </w:rPr>
              <w:t>传祺M8 2024款大师系列 2.0TGDI 尊贵版</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DD0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传祺新能源E9超充尊享版</w:t>
            </w:r>
          </w:p>
        </w:tc>
      </w:tr>
      <w:tr w14:paraId="3163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8E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图片</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98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fldChar w:fldCharType="begin"/>
            </w:r>
            <w:r>
              <w:rPr>
                <w:rFonts w:hint="default" w:ascii="Times New Roman" w:hAnsi="Times New Roman" w:cs="Times New Roman" w:eastAsiaTheme="minorEastAsia"/>
                <w:i w:val="0"/>
                <w:iCs w:val="0"/>
                <w:color w:val="000000"/>
                <w:kern w:val="0"/>
                <w:sz w:val="20"/>
                <w:szCs w:val="20"/>
                <w:u w:val="none"/>
                <w:lang w:val="en-US" w:eastAsia="zh-CN" w:bidi="ar"/>
              </w:rPr>
              <w:instrText xml:space="preserve">INCLUDEPICTURE \d "C:\\Users\\L\\AppData\\Local\\Temp\\ksohtml\\clip_cell_image3.png" \* MERGEFORMATINET </w:instrText>
            </w:r>
            <w:r>
              <w:rPr>
                <w:rFonts w:hint="default" w:ascii="Times New Roman" w:hAnsi="Times New Roman" w:cs="Times New Roman" w:eastAsiaTheme="minorEastAsia"/>
                <w:i w:val="0"/>
                <w:iCs w:val="0"/>
                <w:color w:val="000000"/>
                <w:kern w:val="0"/>
                <w:sz w:val="20"/>
                <w:szCs w:val="20"/>
                <w:u w:val="none"/>
                <w:lang w:val="en-US" w:eastAsia="zh-CN" w:bidi="ar"/>
              </w:rPr>
              <w:fldChar w:fldCharType="separate"/>
            </w:r>
            <w:r>
              <w:rPr>
                <w:rFonts w:hint="default" w:ascii="Times New Roman" w:hAnsi="Times New Roman" w:cs="Times New Roman" w:eastAsiaTheme="minorEastAsia"/>
                <w:i w:val="0"/>
                <w:iCs w:val="0"/>
                <w:color w:val="000000"/>
                <w:kern w:val="0"/>
                <w:sz w:val="20"/>
                <w:szCs w:val="20"/>
                <w:u w:val="none"/>
                <w:lang w:val="en-US" w:eastAsia="zh-CN" w:bidi="ar"/>
              </w:rPr>
              <w:drawing>
                <wp:inline distT="0" distB="0" distL="114300" distR="114300">
                  <wp:extent cx="1891030" cy="1416685"/>
                  <wp:effectExtent l="0" t="0" r="762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891030" cy="1416685"/>
                          </a:xfrm>
                          <a:prstGeom prst="rect">
                            <a:avLst/>
                          </a:prstGeom>
                          <a:noFill/>
                          <a:ln>
                            <a:noFill/>
                          </a:ln>
                        </pic:spPr>
                      </pic:pic>
                    </a:graphicData>
                  </a:graphic>
                </wp:inline>
              </w:drawing>
            </w:r>
            <w:r>
              <w:rPr>
                <w:rFonts w:hint="default" w:ascii="Times New Roman" w:hAnsi="Times New Roman" w:cs="Times New Roman" w:eastAsiaTheme="minorEastAsia"/>
                <w:i w:val="0"/>
                <w:iCs w:val="0"/>
                <w:color w:val="000000"/>
                <w:kern w:val="0"/>
                <w:sz w:val="20"/>
                <w:szCs w:val="20"/>
                <w:u w:val="none"/>
                <w:lang w:val="en-US" w:eastAsia="zh-CN" w:bidi="ar"/>
              </w:rPr>
              <w:fldChar w:fldCharType="end"/>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BE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fldChar w:fldCharType="begin"/>
            </w:r>
            <w:r>
              <w:rPr>
                <w:rFonts w:hint="default" w:ascii="Times New Roman" w:hAnsi="Times New Roman" w:cs="Times New Roman" w:eastAsiaTheme="minorEastAsia"/>
                <w:i w:val="0"/>
                <w:iCs w:val="0"/>
                <w:color w:val="000000"/>
                <w:kern w:val="0"/>
                <w:sz w:val="20"/>
                <w:szCs w:val="20"/>
                <w:u w:val="none"/>
                <w:lang w:val="en-US" w:eastAsia="zh-CN" w:bidi="ar"/>
              </w:rPr>
              <w:instrText xml:space="preserve">INCLUDEPICTURE \d "C:\\Users\\L\\AppData\\Local\\Temp\\ksohtml\\clip_cell_image2.png" \* MERGEFORMATINET </w:instrText>
            </w:r>
            <w:r>
              <w:rPr>
                <w:rFonts w:hint="default" w:ascii="Times New Roman" w:hAnsi="Times New Roman" w:cs="Times New Roman" w:eastAsiaTheme="minorEastAsia"/>
                <w:i w:val="0"/>
                <w:iCs w:val="0"/>
                <w:color w:val="000000"/>
                <w:kern w:val="0"/>
                <w:sz w:val="20"/>
                <w:szCs w:val="20"/>
                <w:u w:val="none"/>
                <w:lang w:val="en-US" w:eastAsia="zh-CN" w:bidi="ar"/>
              </w:rPr>
              <w:fldChar w:fldCharType="separate"/>
            </w:r>
            <w:r>
              <w:rPr>
                <w:rFonts w:hint="default" w:ascii="Times New Roman" w:hAnsi="Times New Roman" w:cs="Times New Roman" w:eastAsiaTheme="minorEastAsia"/>
                <w:i w:val="0"/>
                <w:iCs w:val="0"/>
                <w:color w:val="000000"/>
                <w:kern w:val="0"/>
                <w:sz w:val="20"/>
                <w:szCs w:val="20"/>
                <w:u w:val="none"/>
                <w:lang w:val="en-US" w:eastAsia="zh-CN" w:bidi="ar"/>
              </w:rPr>
              <w:drawing>
                <wp:inline distT="0" distB="0" distL="114300" distR="114300">
                  <wp:extent cx="2380615" cy="1587500"/>
                  <wp:effectExtent l="0" t="0" r="0" b="444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2380615" cy="1587500"/>
                          </a:xfrm>
                          <a:prstGeom prst="rect">
                            <a:avLst/>
                          </a:prstGeom>
                          <a:noFill/>
                          <a:ln>
                            <a:noFill/>
                          </a:ln>
                        </pic:spPr>
                      </pic:pic>
                    </a:graphicData>
                  </a:graphic>
                </wp:inline>
              </w:drawing>
            </w:r>
            <w:r>
              <w:rPr>
                <w:rFonts w:hint="default" w:ascii="Times New Roman" w:hAnsi="Times New Roman" w:cs="Times New Roman" w:eastAsiaTheme="minorEastAsia"/>
                <w:i w:val="0"/>
                <w:iCs w:val="0"/>
                <w:color w:val="000000"/>
                <w:kern w:val="0"/>
                <w:sz w:val="20"/>
                <w:szCs w:val="20"/>
                <w:u w:val="none"/>
                <w:lang w:val="en-US" w:eastAsia="zh-CN" w:bidi="ar"/>
              </w:rPr>
              <w:fldChar w:fldCharType="end"/>
            </w:r>
          </w:p>
        </w:tc>
      </w:tr>
      <w:tr w14:paraId="565D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332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车身结构</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BF2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5门7座MPV</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481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5门7座MPV</w:t>
            </w:r>
          </w:p>
        </w:tc>
      </w:tr>
      <w:tr w14:paraId="1B17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B6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发动机</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EFE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2.0T 252马力 L4</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FAC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2.0T 190马力 L4 插电式混动</w:t>
            </w:r>
          </w:p>
        </w:tc>
      </w:tr>
      <w:tr w14:paraId="0E3C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47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电动机</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170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3EB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插电式混动 182马力</w:t>
            </w:r>
          </w:p>
        </w:tc>
      </w:tr>
      <w:tr w14:paraId="2153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B89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额度功率/转速</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DC3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185/5250</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97A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274/4500-5000</w:t>
            </w:r>
          </w:p>
        </w:tc>
      </w:tr>
      <w:tr w14:paraId="3295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BE2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发动机最大扭矩/转速</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电动机最大扭矩</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4B31">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400/1750-4000</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6FC4">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发动机：330/1500-4000</w:t>
            </w:r>
            <w:r>
              <w:rPr>
                <w:rFonts w:hint="default" w:ascii="Times New Roman" w:hAnsi="Times New Roman" w:cs="Times New Roman" w:eastAsiaTheme="minorEastAsia"/>
                <w:kern w:val="2"/>
                <w:sz w:val="21"/>
                <w:szCs w:val="24"/>
                <w:lang w:val="en-US" w:eastAsia="zh-CN" w:bidi="ar-SA"/>
              </w:rPr>
              <w:br w:type="textWrapping"/>
            </w:r>
            <w:r>
              <w:rPr>
                <w:rFonts w:hint="default" w:ascii="Times New Roman" w:hAnsi="Times New Roman" w:cs="Times New Roman" w:eastAsiaTheme="minorEastAsia"/>
                <w:kern w:val="2"/>
                <w:sz w:val="21"/>
                <w:szCs w:val="24"/>
                <w:lang w:val="en-US" w:eastAsia="zh-CN" w:bidi="ar-SA"/>
              </w:rPr>
              <w:t>电动机：300</w:t>
            </w:r>
          </w:p>
        </w:tc>
      </w:tr>
      <w:tr w14:paraId="26B6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06A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NEDC综合油耗（L/100km)/</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续航里程(km)工信部</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FF85">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8.54L/100km</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04F9">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纯电续航里程106km</w:t>
            </w:r>
            <w:r>
              <w:rPr>
                <w:rFonts w:hint="default" w:ascii="Times New Roman" w:hAnsi="Times New Roman" w:cs="Times New Roman" w:eastAsiaTheme="minorEastAsia"/>
                <w:kern w:val="2"/>
                <w:sz w:val="21"/>
                <w:szCs w:val="24"/>
                <w:lang w:val="en-US" w:eastAsia="zh-CN" w:bidi="ar-SA"/>
              </w:rPr>
              <w:br w:type="textWrapping"/>
            </w:r>
            <w:r>
              <w:rPr>
                <w:rFonts w:hint="default" w:ascii="Times New Roman" w:hAnsi="Times New Roman" w:cs="Times New Roman" w:eastAsiaTheme="minorEastAsia"/>
                <w:kern w:val="2"/>
                <w:sz w:val="21"/>
                <w:szCs w:val="24"/>
                <w:lang w:val="en-US" w:eastAsia="zh-CN" w:bidi="ar-SA"/>
              </w:rPr>
              <w:t>综合续航里程983km</w:t>
            </w:r>
          </w:p>
        </w:tc>
      </w:tr>
      <w:tr w14:paraId="20C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03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WLTC综合油耗(L/100km)/</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续航里程(km)WLTC</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22C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8.95L/100km</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6366">
            <w:pPr>
              <w:pStyle w:val="5"/>
              <w:bidi w:val="0"/>
              <w:ind w:left="0" w:leftChars="0" w:firstLine="0" w:firstLineChars="0"/>
              <w:jc w:val="center"/>
              <w:rPr>
                <w:rFonts w:hint="default" w:ascii="Times New Roman" w:hAnsi="Times New Roman" w:cs="Times New Roman" w:eastAsiaTheme="minorEastAsia"/>
                <w:i w:val="0"/>
                <w:iCs w:val="0"/>
                <w:color w:val="000000"/>
                <w:szCs w:val="20"/>
                <w:u w:val="none"/>
              </w:rPr>
            </w:pPr>
            <w:r>
              <w:rPr>
                <w:rFonts w:hint="default" w:ascii="Times New Roman" w:hAnsi="Times New Roman" w:cs="Times New Roman" w:eastAsiaTheme="minorEastAsia"/>
                <w:lang w:val="en-US" w:eastAsia="zh-CN"/>
              </w:rPr>
              <w:t>综合油耗1.2L/100km</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纯电续航里程106km</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综合续航里程983km</w:t>
            </w:r>
          </w:p>
        </w:tc>
      </w:tr>
      <w:tr w14:paraId="522C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853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百公里耗电量(kWh/100km)</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93E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F4B7">
            <w:pPr>
              <w:pStyle w:val="5"/>
              <w:bidi w:val="0"/>
              <w:ind w:left="0" w:leftChars="0" w:firstLine="0" w:firstLineChars="0"/>
              <w:jc w:val="center"/>
              <w:rPr>
                <w:rFonts w:hint="default" w:ascii="Times New Roman" w:hAnsi="Times New Roman" w:cs="Times New Roman" w:eastAsiaTheme="minorEastAsia"/>
                <w:i w:val="0"/>
                <w:iCs w:val="0"/>
                <w:color w:val="000000"/>
                <w:szCs w:val="20"/>
                <w:u w:val="none"/>
              </w:rPr>
            </w:pPr>
            <w:r>
              <w:rPr>
                <w:rFonts w:hint="default" w:ascii="Times New Roman" w:hAnsi="Times New Roman" w:cs="Times New Roman" w:eastAsiaTheme="minorEastAsia"/>
                <w:lang w:val="en-US" w:eastAsia="zh-CN"/>
              </w:rPr>
              <w:t>百公里耗电量：18.5kWh/100km</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电能当量燃料消耗量：2.1L/100km</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最低荷电状态燃料消耗量:6.05L/100km</w:t>
            </w:r>
          </w:p>
        </w:tc>
      </w:tr>
      <w:tr w14:paraId="1418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A4F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充电时间</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1BA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8812">
            <w:pPr>
              <w:pStyle w:val="5"/>
              <w:bidi w:val="0"/>
              <w:ind w:left="0" w:leftChars="0" w:firstLine="0" w:firstLineChars="0"/>
              <w:jc w:val="center"/>
              <w:rPr>
                <w:rFonts w:hint="default" w:ascii="Times New Roman" w:hAnsi="Times New Roman" w:cs="Times New Roman" w:eastAsiaTheme="minorEastAsia"/>
                <w:i w:val="0"/>
                <w:iCs w:val="0"/>
                <w:color w:val="000000"/>
                <w:szCs w:val="20"/>
                <w:u w:val="none"/>
              </w:rPr>
            </w:pPr>
            <w:r>
              <w:rPr>
                <w:rFonts w:hint="default" w:ascii="Times New Roman" w:hAnsi="Times New Roman" w:cs="Times New Roman" w:eastAsiaTheme="minorEastAsia"/>
                <w:lang w:val="en-US" w:eastAsia="zh-CN"/>
              </w:rPr>
              <w:t>直流快充充电时间（小时）：0.15</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交流慢充充电时间（小时）：3.5</w:t>
            </w:r>
          </w:p>
        </w:tc>
      </w:tr>
      <w:tr w14:paraId="2FA5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FE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变速箱</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85C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8挡自动</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4DC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2挡DHT</w:t>
            </w:r>
          </w:p>
        </w:tc>
      </w:tr>
      <w:tr w14:paraId="7BCD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07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前后制动器类型</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D6EA">
            <w:pPr>
              <w:pStyle w:val="5"/>
              <w:bidi w:val="0"/>
              <w:ind w:left="0" w:leftChars="0" w:firstLine="0" w:firstLineChars="0"/>
              <w:jc w:val="center"/>
              <w:rPr>
                <w:rFonts w:hint="default" w:ascii="Times New Roman" w:hAnsi="Times New Roman" w:cs="Times New Roman" w:eastAsiaTheme="minorEastAsia"/>
                <w:i w:val="0"/>
                <w:iCs w:val="0"/>
                <w:color w:val="000000"/>
                <w:szCs w:val="20"/>
                <w:u w:val="none"/>
              </w:rPr>
            </w:pPr>
            <w:r>
              <w:rPr>
                <w:rFonts w:hint="default" w:ascii="Times New Roman" w:hAnsi="Times New Roman" w:cs="Times New Roman" w:eastAsiaTheme="minorEastAsia"/>
                <w:lang w:val="en-US" w:eastAsia="zh-CN"/>
              </w:rPr>
              <w:t>前：通风盘式</w:t>
            </w:r>
            <w:r>
              <w:rPr>
                <w:rFonts w:hint="default" w:ascii="Times New Roman" w:hAnsi="Times New Roman" w:cs="Times New Roman" w:eastAsiaTheme="minorEastAsia"/>
                <w:lang w:val="en-US" w:eastAsia="zh-CN"/>
              </w:rPr>
              <w:br w:type="textWrapping"/>
            </w:r>
            <w:r>
              <w:rPr>
                <w:rFonts w:hint="default" w:ascii="Times New Roman" w:hAnsi="Times New Roman" w:cs="Times New Roman" w:eastAsiaTheme="minorEastAsia"/>
                <w:lang w:val="en-US" w:eastAsia="zh-CN"/>
              </w:rPr>
              <w:t>后：实心盘式</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680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通风盘式</w:t>
            </w:r>
          </w:p>
        </w:tc>
      </w:tr>
      <w:tr w14:paraId="20EC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37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主动安全预警系统</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75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79D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车道偏离预警、前方碰撞预警</w:t>
            </w:r>
          </w:p>
        </w:tc>
      </w:tr>
      <w:tr w14:paraId="6D63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42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安全辅助系统</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84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6045">
            <w:pPr>
              <w:pStyle w:val="5"/>
              <w:bidi w:val="0"/>
              <w:ind w:left="0" w:leftChars="0" w:firstLine="0" w:firstLineChars="0"/>
              <w:jc w:val="center"/>
              <w:rPr>
                <w:rFonts w:hint="default" w:ascii="Times New Roman" w:hAnsi="Times New Roman" w:cs="Times New Roman" w:eastAsiaTheme="minorEastAsia"/>
                <w:i w:val="0"/>
                <w:iCs w:val="0"/>
                <w:color w:val="000000"/>
                <w:szCs w:val="20"/>
                <w:u w:val="none"/>
              </w:rPr>
            </w:pPr>
            <w:r>
              <w:rPr>
                <w:rFonts w:hint="default" w:ascii="Times New Roman" w:hAnsi="Times New Roman" w:cs="Times New Roman" w:eastAsiaTheme="minorEastAsia"/>
                <w:lang w:val="en-US" w:eastAsia="zh-CN"/>
              </w:rPr>
              <w:t>主动刹车、并线辅助、车道保持辅助系统、车道居中保持、道路交通标识识别</w:t>
            </w:r>
          </w:p>
        </w:tc>
      </w:tr>
      <w:tr w14:paraId="46C7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D40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巡航系统</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F38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C9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自适应巡航、全速自适应巡航</w:t>
            </w:r>
          </w:p>
        </w:tc>
      </w:tr>
      <w:tr w14:paraId="4534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247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智能辅助驾驶等级</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5C9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E2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L2级</w:t>
            </w:r>
          </w:p>
        </w:tc>
      </w:tr>
      <w:tr w14:paraId="6522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8DD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行车记录仪</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B2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c>
          <w:tcPr>
            <w:tcW w:w="2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4F4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w:t>
            </w:r>
          </w:p>
        </w:tc>
      </w:tr>
    </w:tbl>
    <w:p w14:paraId="1085111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kern w:val="2"/>
          <w:sz w:val="32"/>
          <w:szCs w:val="32"/>
          <w:lang w:val="en-US" w:eastAsia="zh-CN" w:bidi="zh-CN"/>
        </w:rPr>
      </w:pPr>
    </w:p>
    <w:p w14:paraId="4BD39D05">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429B1FA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3A2B539">
      <w:pPr>
        <w:spacing w:line="480" w:lineRule="exact"/>
        <w:jc w:val="both"/>
        <w:rPr>
          <w:rFonts w:hint="eastAsia" w:ascii="仿宋" w:hAnsi="仿宋" w:eastAsia="仿宋" w:cs="仿宋"/>
          <w:b/>
          <w:bCs/>
          <w:color w:val="auto"/>
          <w:sz w:val="44"/>
          <w:highlight w:val="none"/>
        </w:rPr>
      </w:pPr>
    </w:p>
    <w:tbl>
      <w:tblPr>
        <w:tblStyle w:val="16"/>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14:paraId="52D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14:paraId="2F9ABA63">
            <w:pPr>
              <w:spacing w:line="480" w:lineRule="exact"/>
              <w:jc w:val="center"/>
              <w:rPr>
                <w:rFonts w:hint="eastAsia" w:ascii="仿宋" w:hAnsi="仿宋" w:eastAsia="仿宋" w:cs="仿宋"/>
                <w:color w:val="auto"/>
                <w:sz w:val="52"/>
                <w:highlight w:val="none"/>
              </w:rPr>
            </w:pPr>
          </w:p>
          <w:p w14:paraId="12E11001">
            <w:pPr>
              <w:spacing w:line="480" w:lineRule="exact"/>
              <w:jc w:val="center"/>
              <w:rPr>
                <w:rFonts w:hint="eastAsia" w:ascii="仿宋" w:hAnsi="仿宋" w:eastAsia="仿宋" w:cs="仿宋"/>
                <w:color w:val="auto"/>
                <w:sz w:val="36"/>
                <w:highlight w:val="none"/>
              </w:rPr>
            </w:pPr>
          </w:p>
          <w:p w14:paraId="5DDB562B">
            <w:pPr>
              <w:spacing w:line="480" w:lineRule="exact"/>
              <w:rPr>
                <w:rFonts w:hint="default" w:ascii="仿宋" w:hAnsi="仿宋" w:eastAsia="仿宋" w:cs="仿宋"/>
                <w:color w:val="auto"/>
                <w:sz w:val="36"/>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6"/>
                <w:highlight w:val="none"/>
                <w:u w:val="thick"/>
                <w:lang w:val="en-US" w:eastAsia="zh-CN"/>
              </w:rPr>
              <w:t xml:space="preserve">珠海金航产业运营管理服务有限公司商务车辆采购 </w:t>
            </w:r>
          </w:p>
          <w:p w14:paraId="0F53A3D8">
            <w:pPr>
              <w:spacing w:line="480" w:lineRule="exact"/>
              <w:rPr>
                <w:rFonts w:hint="eastAsia" w:ascii="仿宋" w:hAnsi="仿宋" w:eastAsia="仿宋" w:cs="仿宋"/>
                <w:color w:val="auto"/>
                <w:sz w:val="36"/>
                <w:highlight w:val="none"/>
                <w:u w:val="thick"/>
                <w:lang w:val="en-US" w:eastAsia="zh-CN"/>
              </w:rPr>
            </w:pPr>
          </w:p>
          <w:p w14:paraId="44306BD2">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61DA3C80">
            <w:pPr>
              <w:spacing w:line="480" w:lineRule="exact"/>
              <w:rPr>
                <w:rFonts w:hint="eastAsia" w:ascii="仿宋" w:hAnsi="仿宋" w:eastAsia="仿宋" w:cs="仿宋"/>
                <w:color w:val="auto"/>
                <w:sz w:val="36"/>
                <w:highlight w:val="none"/>
                <w:u w:val="single"/>
              </w:rPr>
            </w:pPr>
          </w:p>
          <w:p w14:paraId="324F94EC">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6F35A64E">
            <w:pPr>
              <w:spacing w:line="480" w:lineRule="exact"/>
              <w:rPr>
                <w:rFonts w:hint="eastAsia" w:ascii="仿宋" w:hAnsi="仿宋" w:eastAsia="仿宋" w:cs="仿宋"/>
                <w:color w:val="auto"/>
                <w:sz w:val="36"/>
                <w:highlight w:val="none"/>
                <w:u w:val="single"/>
              </w:rPr>
            </w:pPr>
          </w:p>
          <w:p w14:paraId="521323BB">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37716F99">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0BAD4B7D">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08645F">
            <w:pPr>
              <w:spacing w:line="480" w:lineRule="exact"/>
              <w:rPr>
                <w:rFonts w:hint="eastAsia" w:ascii="仿宋" w:hAnsi="仿宋" w:eastAsia="仿宋" w:cs="仿宋"/>
                <w:color w:val="auto"/>
                <w:sz w:val="36"/>
                <w:highlight w:val="none"/>
                <w:u w:val="thick"/>
              </w:rPr>
            </w:pPr>
          </w:p>
          <w:p w14:paraId="2FAC5B5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0DD092CF">
            <w:pPr>
              <w:spacing w:line="480" w:lineRule="exact"/>
              <w:rPr>
                <w:rFonts w:hint="eastAsia" w:ascii="仿宋" w:hAnsi="仿宋" w:eastAsia="仿宋" w:cs="仿宋"/>
                <w:color w:val="auto"/>
                <w:sz w:val="36"/>
                <w:highlight w:val="none"/>
                <w:u w:val="thick"/>
              </w:rPr>
            </w:pPr>
          </w:p>
          <w:p w14:paraId="364CD6B8">
            <w:pPr>
              <w:spacing w:line="480" w:lineRule="exact"/>
              <w:rPr>
                <w:rFonts w:hint="eastAsia" w:ascii="仿宋" w:hAnsi="仿宋" w:eastAsia="仿宋" w:cs="仿宋"/>
                <w:color w:val="auto"/>
                <w:sz w:val="52"/>
                <w:highlight w:val="none"/>
              </w:rPr>
            </w:pPr>
            <w:bookmarkStart w:id="1" w:name="_GoBack"/>
            <w:bookmarkEnd w:id="1"/>
          </w:p>
        </w:tc>
      </w:tr>
      <w:tr w14:paraId="45CE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14:paraId="78B13C34">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4E8BCB8E">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14:paraId="68B74012">
            <w:pPr>
              <w:widowControl/>
              <w:numPr>
                <w:ilvl w:val="0"/>
                <w:numId w:val="4"/>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7DF41280">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在确定的包装内容的‘□’内打‘■’，</w:t>
            </w:r>
            <w:r>
              <w:rPr>
                <w:rFonts w:hint="eastAsia" w:ascii="仿宋" w:hAnsi="仿宋" w:eastAsia="仿宋" w:cs="仿宋"/>
                <w:color w:val="auto"/>
                <w:kern w:val="0"/>
                <w:sz w:val="24"/>
                <w:highlight w:val="none"/>
              </w:rPr>
              <w:t>标书名称应当与所包装的标书相同；</w:t>
            </w:r>
          </w:p>
          <w:p w14:paraId="679185D5">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667A44A1">
      <w:pPr>
        <w:pStyle w:val="7"/>
        <w:rPr>
          <w:rFonts w:ascii="仿宋" w:hAnsi="仿宋" w:eastAsia="仿宋"/>
          <w:szCs w:val="28"/>
          <w:u w:val="thick"/>
        </w:rPr>
      </w:pPr>
    </w:p>
    <w:p w14:paraId="3A8E1766">
      <w:pPr>
        <w:pStyle w:val="7"/>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679DB6F4">
      <w:pPr>
        <w:pStyle w:val="7"/>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3B91CD9A">
      <w:pPr>
        <w:pStyle w:val="7"/>
        <w:rPr>
          <w:rFonts w:ascii="仿宋" w:hAnsi="仿宋" w:eastAsia="仿宋"/>
          <w:spacing w:val="120"/>
          <w:sz w:val="52"/>
          <w:szCs w:val="52"/>
        </w:rPr>
      </w:pPr>
    </w:p>
    <w:p w14:paraId="2020673A">
      <w:pPr>
        <w:pStyle w:val="7"/>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485271A4">
      <w:pPr>
        <w:pStyle w:val="7"/>
        <w:rPr>
          <w:rFonts w:ascii="仿宋" w:hAnsi="仿宋" w:eastAsia="仿宋"/>
          <w:sz w:val="32"/>
        </w:rPr>
      </w:pPr>
    </w:p>
    <w:p w14:paraId="73900F55">
      <w:pPr>
        <w:pStyle w:val="7"/>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 xml:space="preserve">珠海金航产业运营管理服务有限公司商务车辆采购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042CB59">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3ED5B2D">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76958CDA">
      <w:pPr>
        <w:pStyle w:val="7"/>
        <w:spacing w:line="240" w:lineRule="auto"/>
        <w:rPr>
          <w:rStyle w:val="19"/>
          <w:rFonts w:hint="eastAsia" w:ascii="仿宋_GB2312" w:hAnsi="仿宋_GB2312" w:eastAsia="仿宋_GB2312" w:cs="仿宋_GB2312"/>
          <w:b w:val="0"/>
          <w:sz w:val="32"/>
          <w:szCs w:val="32"/>
        </w:rPr>
      </w:pPr>
    </w:p>
    <w:p w14:paraId="37B6A658">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法定代表人（签名或签章）：</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72D77CDF">
      <w:pPr>
        <w:pStyle w:val="7"/>
        <w:spacing w:line="240" w:lineRule="auto"/>
        <w:rPr>
          <w:rStyle w:val="19"/>
          <w:rFonts w:hint="eastAsia" w:ascii="仿宋_GB2312" w:hAnsi="仿宋_GB2312" w:eastAsia="仿宋_GB2312" w:cs="仿宋_GB2312"/>
          <w:b w:val="0"/>
          <w:sz w:val="32"/>
          <w:szCs w:val="32"/>
        </w:rPr>
      </w:pPr>
    </w:p>
    <w:p w14:paraId="27860055">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被授权委托人（签名或签章）：</w:t>
      </w:r>
      <w:r>
        <w:rPr>
          <w:rStyle w:val="19"/>
          <w:rFonts w:hint="eastAsia" w:ascii="仿宋_GB2312" w:hAnsi="仿宋_GB2312" w:eastAsia="仿宋_GB2312" w:cs="仿宋_GB2312"/>
          <w:b w:val="0"/>
          <w:sz w:val="32"/>
          <w:szCs w:val="32"/>
          <w:u w:val="single"/>
        </w:rPr>
        <w:t xml:space="preserve">                         </w:t>
      </w:r>
    </w:p>
    <w:p w14:paraId="603A75BA">
      <w:pPr>
        <w:pStyle w:val="7"/>
        <w:spacing w:line="240" w:lineRule="auto"/>
        <w:rPr>
          <w:rFonts w:hint="eastAsia" w:ascii="仿宋_GB2312" w:hAnsi="仿宋_GB2312" w:eastAsia="仿宋_GB2312" w:cs="仿宋_GB2312"/>
          <w:sz w:val="32"/>
          <w:szCs w:val="32"/>
        </w:rPr>
      </w:pPr>
    </w:p>
    <w:p w14:paraId="768F8CB9">
      <w:pPr>
        <w:pStyle w:val="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DB59003">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DAECDCE">
      <w:pPr>
        <w:pStyle w:val="7"/>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080A0AD">
      <w:pPr>
        <w:pStyle w:val="7"/>
        <w:rPr>
          <w:rFonts w:hint="eastAsia" w:ascii="仿宋_GB2312" w:hAnsi="仿宋_GB2312" w:eastAsia="仿宋_GB2312" w:cs="仿宋_GB2312"/>
          <w:sz w:val="32"/>
          <w:szCs w:val="32"/>
          <w:u w:val="thick"/>
        </w:rPr>
      </w:pPr>
    </w:p>
    <w:p w14:paraId="5D5EF5C3">
      <w:pPr>
        <w:pStyle w:val="7"/>
        <w:spacing w:line="720" w:lineRule="auto"/>
        <w:rPr>
          <w:rStyle w:val="19"/>
          <w:rFonts w:hint="eastAsia" w:ascii="仿宋_GB2312" w:hAnsi="仿宋_GB2312" w:eastAsia="仿宋_GB2312" w:cs="仿宋_GB2312"/>
          <w:b w:val="0"/>
          <w:sz w:val="32"/>
          <w:szCs w:val="32"/>
          <w:u w:val="single"/>
        </w:rPr>
      </w:pPr>
      <w:r>
        <w:rPr>
          <w:rStyle w:val="19"/>
          <w:rFonts w:hint="eastAsia" w:ascii="仿宋_GB2312" w:hAnsi="仿宋_GB2312" w:eastAsia="仿宋_GB2312" w:cs="仿宋_GB2312"/>
          <w:b w:val="0"/>
          <w:sz w:val="32"/>
          <w:szCs w:val="32"/>
        </w:rPr>
        <w:t>联系人：</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w:t>
      </w:r>
      <w:r>
        <w:rPr>
          <w:rStyle w:val="19"/>
          <w:rFonts w:hint="eastAsia" w:ascii="仿宋_GB2312" w:hAnsi="仿宋_GB2312" w:eastAsia="仿宋_GB2312" w:cs="仿宋_GB2312"/>
          <w:b w:val="0"/>
          <w:bCs w:val="0"/>
          <w:sz w:val="32"/>
          <w:szCs w:val="32"/>
        </w:rPr>
        <w:t>办公</w:t>
      </w:r>
      <w:r>
        <w:rPr>
          <w:rStyle w:val="19"/>
          <w:rFonts w:hint="eastAsia" w:ascii="仿宋_GB2312" w:hAnsi="仿宋_GB2312" w:eastAsia="仿宋_GB2312" w:cs="仿宋_GB2312"/>
          <w:b w:val="0"/>
          <w:sz w:val="32"/>
          <w:szCs w:val="32"/>
        </w:rPr>
        <w:t>电话：</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11EAE1BB">
      <w:pPr>
        <w:pStyle w:val="7"/>
        <w:rPr>
          <w:rFonts w:hint="eastAsia"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移动电话</w:t>
      </w:r>
      <w:r>
        <w:rPr>
          <w:rStyle w:val="19"/>
          <w:rFonts w:hint="eastAsia" w:ascii="仿宋_GB2312" w:hAnsi="仿宋_GB2312" w:eastAsia="仿宋_GB2312" w:cs="仿宋_GB2312"/>
          <w:b w:val="0"/>
          <w:sz w:val="32"/>
          <w:szCs w:val="32"/>
        </w:rPr>
        <w:t>：</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传    真：</w:t>
      </w:r>
      <w:r>
        <w:rPr>
          <w:rStyle w:val="19"/>
          <w:rFonts w:hint="eastAsia" w:ascii="仿宋_GB2312" w:hAnsi="仿宋_GB2312" w:eastAsia="仿宋_GB2312" w:cs="仿宋_GB2312"/>
          <w:b w:val="0"/>
          <w:sz w:val="32"/>
          <w:szCs w:val="32"/>
          <w:u w:val="single"/>
        </w:rPr>
        <w:t xml:space="preserve">                 </w:t>
      </w:r>
    </w:p>
    <w:p w14:paraId="2D8DED36">
      <w:pPr>
        <w:pStyle w:val="7"/>
        <w:rPr>
          <w:rStyle w:val="19"/>
          <w:rFonts w:hint="eastAsia" w:ascii="仿宋_GB2312" w:hAnsi="仿宋_GB2312" w:eastAsia="仿宋_GB2312" w:cs="仿宋_GB2312"/>
          <w:b w:val="0"/>
          <w:sz w:val="32"/>
          <w:szCs w:val="32"/>
        </w:rPr>
      </w:pPr>
    </w:p>
    <w:p w14:paraId="6FCEDA4B">
      <w:pPr>
        <w:rPr>
          <w:rFonts w:hint="eastAsia" w:ascii="仿宋_GB2312" w:hAnsi="Times New Roman" w:eastAsia="仿宋_GB2312" w:cs="仿宋_GB2312"/>
          <w:i w:val="0"/>
          <w:iCs w:val="0"/>
          <w:caps w:val="0"/>
          <w:color w:val="auto"/>
          <w:spacing w:val="0"/>
          <w:kern w:val="0"/>
          <w:sz w:val="32"/>
          <w:szCs w:val="32"/>
          <w:lang w:val="en-US" w:eastAsia="zh-CN" w:bidi="ar"/>
        </w:rPr>
      </w:pPr>
    </w:p>
    <w:p w14:paraId="57B8F910">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CCA5D8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31750E1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37C8BF8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4E232D9">
      <w:pPr>
        <w:autoSpaceDE w:val="0"/>
        <w:autoSpaceDN w:val="0"/>
        <w:adjustRightInd w:val="0"/>
        <w:spacing w:line="579" w:lineRule="exact"/>
        <w:jc w:val="center"/>
        <w:rPr>
          <w:rFonts w:ascii="仿宋" w:hAnsi="仿宋" w:eastAsia="仿宋" w:cs="仿宋"/>
          <w:sz w:val="24"/>
        </w:rPr>
      </w:pPr>
    </w:p>
    <w:p w14:paraId="1E09E562">
      <w:pPr>
        <w:pStyle w:val="5"/>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26C1535C">
      <w:pPr>
        <w:pStyle w:val="7"/>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F9000F6">
      <w:pPr>
        <w:pStyle w:val="7"/>
        <w:spacing w:line="579" w:lineRule="exact"/>
        <w:rPr>
          <w:rFonts w:ascii="仿宋" w:hAnsi="仿宋" w:eastAsia="仿宋" w:cs="仿宋"/>
        </w:rPr>
      </w:pPr>
    </w:p>
    <w:p w14:paraId="0FEB508F">
      <w:pPr>
        <w:pStyle w:val="7"/>
        <w:spacing w:line="579" w:lineRule="exact"/>
        <w:rPr>
          <w:rFonts w:ascii="仿宋" w:hAnsi="仿宋" w:eastAsia="仿宋" w:cs="仿宋"/>
          <w:sz w:val="24"/>
        </w:rPr>
      </w:pPr>
    </w:p>
    <w:p w14:paraId="3F4E1D11">
      <w:pPr>
        <w:pStyle w:val="7"/>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3147A8DD">
      <w:pPr>
        <w:pStyle w:val="7"/>
        <w:spacing w:line="579" w:lineRule="exact"/>
        <w:jc w:val="center"/>
        <w:rPr>
          <w:rFonts w:ascii="仿宋" w:hAnsi="仿宋" w:eastAsia="仿宋" w:cs="仿宋"/>
          <w:sz w:val="24"/>
        </w:rPr>
      </w:pPr>
      <w:r>
        <w:rPr>
          <w:rFonts w:hint="eastAsia" w:ascii="仿宋" w:hAnsi="仿宋" w:eastAsia="仿宋" w:cs="仿宋"/>
          <w:sz w:val="24"/>
        </w:rPr>
        <w:t xml:space="preserve">                                            </w:t>
      </w:r>
    </w:p>
    <w:p w14:paraId="14CD28D7">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0369CD3D">
      <w:pPr>
        <w:bidi w:val="0"/>
        <w:rPr>
          <w:rFonts w:hint="eastAsia"/>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D9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C1C3EE9">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8AED7E3">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055593C0">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A59FC78">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57C74639">
      <w:pPr>
        <w:autoSpaceDE w:val="0"/>
        <w:autoSpaceDN w:val="0"/>
        <w:adjustRightInd w:val="0"/>
        <w:spacing w:line="579" w:lineRule="exact"/>
        <w:rPr>
          <w:rFonts w:ascii="仿宋" w:hAnsi="仿宋" w:eastAsia="仿宋" w:cs="仿宋"/>
          <w:szCs w:val="21"/>
        </w:rPr>
      </w:pPr>
    </w:p>
    <w:p w14:paraId="1CA4873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4FCC0F66">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CAF600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1D580474">
      <w:pPr>
        <w:jc w:val="center"/>
        <w:rPr>
          <w:rFonts w:hint="eastAsia"/>
          <w:b/>
          <w:bCs/>
          <w:color w:val="auto"/>
          <w:sz w:val="36"/>
          <w:szCs w:val="36"/>
          <w:lang w:eastAsia="zh-CN"/>
        </w:rPr>
      </w:pPr>
    </w:p>
    <w:p w14:paraId="002103C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珠海金航产业运营管理服务有限公司商务车辆采购项目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3730C576">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344375C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62E6860B">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3CBA1A9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384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36557288">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1A8B147D">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2F8A5B23">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188CFA2C">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19FFDECA">
      <w:pPr>
        <w:rPr>
          <w:rFonts w:hint="eastAsia"/>
          <w:color w:val="auto"/>
          <w:sz w:val="28"/>
          <w:szCs w:val="28"/>
          <w:lang w:val="en-US" w:eastAsia="zh-CN"/>
        </w:rPr>
      </w:pPr>
    </w:p>
    <w:p w14:paraId="6554EBD5">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6EB0554E">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7BA0F2C8">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070208E">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A17FD6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069D1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珠海金航产业运营管理服务有限公司商务车辆采购</w:t>
      </w:r>
      <w:r>
        <w:rPr>
          <w:rFonts w:hint="eastAsia" w:ascii="方正小标宋简体" w:hAnsi="方正小标宋简体" w:eastAsia="方正小标宋简体" w:cs="方正小标宋简体"/>
          <w:bCs/>
          <w:color w:val="auto"/>
          <w:kern w:val="2"/>
          <w:sz w:val="44"/>
          <w:szCs w:val="44"/>
          <w:u w:val="none"/>
          <w:lang w:val="en-US" w:eastAsia="zh-CN" w:bidi="ar-SA"/>
        </w:rPr>
        <w:t>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5DDCF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216CBF4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w:t>
      </w:r>
      <w:r>
        <w:rPr>
          <w:rFonts w:hint="eastAsia" w:ascii="仿宋_GB2312" w:hAnsi="Times New Roman" w:eastAsia="仿宋_GB2312" w:cs="仿宋_GB2312"/>
          <w:i w:val="0"/>
          <w:iCs w:val="0"/>
          <w:caps w:val="0"/>
          <w:color w:val="auto"/>
          <w:spacing w:val="0"/>
          <w:kern w:val="0"/>
          <w:sz w:val="32"/>
          <w:szCs w:val="32"/>
          <w:lang w:val="en-US" w:eastAsia="zh-CN" w:bidi="ar"/>
        </w:rPr>
        <w:t>公司：</w:t>
      </w:r>
    </w:p>
    <w:p w14:paraId="2692078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珠海金航产业运营管理服务有限公司商务车辆采购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343856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珠海金航产业运营管理服务有限公司商务车辆采购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6FEA50D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786B2E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B2CC3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0A8556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497A26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F163A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027086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52EF658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0F7EF51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B0981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55116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5DDFA30A">
      <w:pPr>
        <w:spacing w:before="100" w:beforeAutospacing="1" w:after="100" w:afterAutospacing="1" w:line="480" w:lineRule="exact"/>
        <w:ind w:right="-91"/>
        <w:jc w:val="left"/>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金航产业运营管理服务有限公司</w:t>
      </w:r>
    </w:p>
    <w:p w14:paraId="3B2CB874">
      <w:pPr>
        <w:pStyle w:val="7"/>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分项报价单：</w:t>
      </w:r>
    </w:p>
    <w:tbl>
      <w:tblPr>
        <w:tblStyle w:val="16"/>
        <w:tblW w:w="52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178"/>
        <w:gridCol w:w="1101"/>
        <w:gridCol w:w="1216"/>
        <w:gridCol w:w="1625"/>
        <w:gridCol w:w="1319"/>
        <w:gridCol w:w="794"/>
        <w:gridCol w:w="780"/>
        <w:gridCol w:w="474"/>
      </w:tblGrid>
      <w:tr w14:paraId="563F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58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珠海金航产业运营管理服务有限公司商务车辆采购项目分项报价单</w:t>
            </w:r>
          </w:p>
        </w:tc>
      </w:tr>
      <w:tr w14:paraId="6318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B5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728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车型</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31B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车价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（元/辆）</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E1C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购置税</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（元/辆）</w:t>
            </w: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3706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保险（第三者300W）（元/辆）</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B799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上牌服务费</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（元/辆）</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D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数量（辆）</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672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合计（元）</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DDF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68A3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BF1">
            <w:pPr>
              <w:jc w:val="center"/>
              <w:rPr>
                <w:rFonts w:hint="eastAsia" w:ascii="黑体" w:hAnsi="宋体" w:eastAsia="黑体" w:cs="黑体"/>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9AF">
            <w:pPr>
              <w:jc w:val="center"/>
              <w:rPr>
                <w:rFonts w:hint="eastAsia" w:ascii="黑体" w:hAnsi="宋体" w:eastAsia="黑体" w:cs="黑体"/>
                <w:i w:val="0"/>
                <w:iCs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CDC3E">
            <w:pPr>
              <w:jc w:val="center"/>
              <w:rPr>
                <w:rFonts w:hint="eastAsia" w:ascii="黑体" w:hAnsi="宋体" w:eastAsia="黑体" w:cs="黑体"/>
                <w:i w:val="0"/>
                <w:iCs w:val="0"/>
                <w:color w:val="000000"/>
                <w:sz w:val="22"/>
                <w:szCs w:val="22"/>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E7F4">
            <w:pPr>
              <w:jc w:val="center"/>
              <w:rPr>
                <w:rFonts w:hint="eastAsia" w:ascii="黑体" w:hAnsi="宋体" w:eastAsia="黑体" w:cs="黑体"/>
                <w:i w:val="0"/>
                <w:iCs w:val="0"/>
                <w:color w:val="000000"/>
                <w:sz w:val="22"/>
                <w:szCs w:val="22"/>
                <w:u w:val="none"/>
              </w:rPr>
            </w:pP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B31F7">
            <w:pPr>
              <w:jc w:val="center"/>
              <w:rPr>
                <w:rFonts w:hint="eastAsia" w:ascii="黑体" w:hAnsi="宋体" w:eastAsia="黑体" w:cs="黑体"/>
                <w:i w:val="0"/>
                <w:iCs w:val="0"/>
                <w:color w:val="000000"/>
                <w:sz w:val="22"/>
                <w:szCs w:val="22"/>
                <w:u w:val="none"/>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362D2">
            <w:pPr>
              <w:jc w:val="center"/>
              <w:rPr>
                <w:rFonts w:hint="eastAsia" w:ascii="黑体" w:hAnsi="宋体" w:eastAsia="黑体" w:cs="黑体"/>
                <w:i w:val="0"/>
                <w:iCs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70A9">
            <w:pPr>
              <w:jc w:val="center"/>
              <w:rPr>
                <w:rFonts w:hint="eastAsia" w:ascii="黑体" w:hAnsi="宋体" w:eastAsia="黑体" w:cs="黑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69D3">
            <w:pPr>
              <w:jc w:val="center"/>
              <w:rPr>
                <w:rFonts w:hint="eastAsia" w:ascii="黑体" w:hAnsi="宋体" w:eastAsia="黑体" w:cs="黑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563">
            <w:pPr>
              <w:jc w:val="center"/>
              <w:rPr>
                <w:rFonts w:hint="eastAsia" w:ascii="黑体" w:hAnsi="宋体" w:eastAsia="黑体" w:cs="黑体"/>
                <w:i w:val="0"/>
                <w:iCs w:val="0"/>
                <w:color w:val="000000"/>
                <w:sz w:val="22"/>
                <w:szCs w:val="22"/>
                <w:u w:val="none"/>
              </w:rPr>
            </w:pPr>
          </w:p>
        </w:tc>
      </w:tr>
      <w:tr w14:paraId="2BE6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585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5A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M8大师</w:t>
            </w:r>
          </w:p>
          <w:p w14:paraId="7B369EE9">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尊贵版</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7234">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E9A7">
            <w:pPr>
              <w:jc w:val="center"/>
              <w:rPr>
                <w:rFonts w:hint="eastAsia" w:ascii="宋体" w:hAnsi="宋体" w:eastAsia="宋体" w:cs="宋体"/>
                <w:i w:val="0"/>
                <w:iCs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7EF7">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7236">
            <w:pPr>
              <w:jc w:val="cente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C37B">
            <w:pPr>
              <w:jc w:val="cente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F2D5">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B8F">
            <w:pPr>
              <w:jc w:val="center"/>
              <w:rPr>
                <w:rFonts w:hint="eastAsia" w:ascii="宋体" w:hAnsi="宋体" w:eastAsia="宋体" w:cs="宋体"/>
                <w:i w:val="0"/>
                <w:iCs w:val="0"/>
                <w:color w:val="000000"/>
                <w:sz w:val="22"/>
                <w:szCs w:val="22"/>
                <w:u w:val="none"/>
              </w:rPr>
            </w:pPr>
          </w:p>
        </w:tc>
      </w:tr>
      <w:tr w14:paraId="58CD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506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C7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E9尊享超级快充版</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CD6B">
            <w:pPr>
              <w:jc w:val="center"/>
              <w:rPr>
                <w:rFonts w:hint="eastAsia" w:ascii="宋体" w:hAnsi="宋体" w:eastAsia="宋体" w:cs="宋体"/>
                <w:i w:val="0"/>
                <w:iCs w:val="0"/>
                <w:color w:val="000000"/>
                <w:sz w:val="22"/>
                <w:szCs w:val="22"/>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696A">
            <w:pPr>
              <w:jc w:val="center"/>
              <w:rPr>
                <w:rFonts w:hint="eastAsia" w:ascii="宋体" w:hAnsi="宋体" w:eastAsia="宋体" w:cs="宋体"/>
                <w:i w:val="0"/>
                <w:iCs w:val="0"/>
                <w:color w:val="000000"/>
                <w:sz w:val="22"/>
                <w:szCs w:val="22"/>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D289">
            <w:pPr>
              <w:jc w:val="center"/>
              <w:rPr>
                <w:rFonts w:hint="eastAsia" w:ascii="宋体" w:hAnsi="宋体" w:eastAsia="宋体" w:cs="宋体"/>
                <w:i w:val="0"/>
                <w:iCs w:val="0"/>
                <w:color w:val="000000"/>
                <w:sz w:val="22"/>
                <w:szCs w:val="22"/>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59F0">
            <w:pPr>
              <w:jc w:val="cente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C03C">
            <w:pPr>
              <w:jc w:val="cente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1685">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3AA7">
            <w:pPr>
              <w:jc w:val="center"/>
              <w:rPr>
                <w:rFonts w:hint="eastAsia" w:ascii="宋体" w:hAnsi="宋体" w:eastAsia="宋体" w:cs="宋体"/>
                <w:i w:val="0"/>
                <w:iCs w:val="0"/>
                <w:color w:val="000000"/>
                <w:sz w:val="22"/>
                <w:szCs w:val="22"/>
                <w:u w:val="none"/>
              </w:rPr>
            </w:pPr>
          </w:p>
        </w:tc>
      </w:tr>
      <w:tr w14:paraId="5B41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8E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总报价（含税）</w:t>
            </w:r>
          </w:p>
        </w:tc>
        <w:tc>
          <w:tcPr>
            <w:tcW w:w="21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1B9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大写：</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小写：</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97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税率</w:t>
            </w:r>
          </w:p>
        </w:tc>
        <w:tc>
          <w:tcPr>
            <w:tcW w:w="11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7D81">
            <w:pPr>
              <w:jc w:val="center"/>
              <w:rPr>
                <w:rFonts w:hint="eastAsia" w:ascii="仿宋_GB2312" w:hAnsi="宋体" w:eastAsia="仿宋_GB2312" w:cs="仿宋_GB2312"/>
                <w:i w:val="0"/>
                <w:iCs w:val="0"/>
                <w:color w:val="000000"/>
                <w:sz w:val="22"/>
                <w:szCs w:val="22"/>
                <w:u w:val="none"/>
              </w:rPr>
            </w:pPr>
          </w:p>
        </w:tc>
      </w:tr>
      <w:tr w14:paraId="44CB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556A">
            <w:pPr>
              <w:jc w:val="center"/>
              <w:rPr>
                <w:rFonts w:hint="eastAsia" w:ascii="黑体" w:hAnsi="宋体" w:eastAsia="黑体" w:cs="黑体"/>
                <w:i w:val="0"/>
                <w:iCs w:val="0"/>
                <w:color w:val="000000"/>
                <w:sz w:val="22"/>
                <w:szCs w:val="22"/>
                <w:u w:val="none"/>
              </w:rPr>
            </w:pPr>
          </w:p>
        </w:tc>
        <w:tc>
          <w:tcPr>
            <w:tcW w:w="2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A0F4">
            <w:pPr>
              <w:jc w:val="left"/>
              <w:rPr>
                <w:rFonts w:hint="eastAsia" w:ascii="仿宋_GB2312" w:hAnsi="宋体" w:eastAsia="仿宋_GB2312" w:cs="仿宋_GB2312"/>
                <w:i w:val="0"/>
                <w:iCs w:val="0"/>
                <w:color w:val="000000"/>
                <w:sz w:val="22"/>
                <w:szCs w:val="22"/>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1BFD">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发票种类</w:t>
            </w:r>
          </w:p>
        </w:tc>
        <w:tc>
          <w:tcPr>
            <w:tcW w:w="11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27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增值税专用发票</w:t>
            </w:r>
          </w:p>
        </w:tc>
      </w:tr>
      <w:tr w14:paraId="1F7A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5F08">
            <w:pPr>
              <w:jc w:val="center"/>
              <w:rPr>
                <w:rFonts w:hint="eastAsia" w:ascii="黑体" w:hAnsi="宋体" w:eastAsia="黑体" w:cs="黑体"/>
                <w:i w:val="0"/>
                <w:iCs w:val="0"/>
                <w:color w:val="000000"/>
                <w:sz w:val="22"/>
                <w:szCs w:val="22"/>
                <w:u w:val="none"/>
              </w:rPr>
            </w:pPr>
          </w:p>
        </w:tc>
        <w:tc>
          <w:tcPr>
            <w:tcW w:w="21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2CE74">
            <w:pPr>
              <w:jc w:val="left"/>
              <w:rPr>
                <w:rFonts w:hint="eastAsia" w:ascii="仿宋_GB2312" w:hAnsi="宋体" w:eastAsia="仿宋_GB2312" w:cs="仿宋_GB2312"/>
                <w:i w:val="0"/>
                <w:iCs w:val="0"/>
                <w:color w:val="000000"/>
                <w:sz w:val="22"/>
                <w:szCs w:val="22"/>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450">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发票类型</w:t>
            </w:r>
          </w:p>
        </w:tc>
        <w:tc>
          <w:tcPr>
            <w:tcW w:w="11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BD0C">
            <w:pPr>
              <w:keepNext w:val="0"/>
              <w:keepLines w:val="0"/>
              <w:widowControl/>
              <w:suppressLineNumbers w:val="0"/>
              <w:jc w:val="center"/>
              <w:textAlignment w:val="center"/>
              <w:rPr>
                <w:rFonts w:ascii="Wingdings 2" w:hAnsi="Wingdings 2" w:eastAsia="Wingdings 2" w:cs="Wingdings 2"/>
                <w:i w:val="0"/>
                <w:iCs w:val="0"/>
                <w:color w:val="000000"/>
                <w:sz w:val="24"/>
                <w:szCs w:val="24"/>
                <w:u w:val="none"/>
              </w:rPr>
            </w:pPr>
            <w:r>
              <w:rPr>
                <w:rStyle w:val="42"/>
                <w:lang w:val="en-US" w:eastAsia="zh-CN" w:bidi="ar"/>
              </w:rPr>
              <w:t>£</w:t>
            </w:r>
            <w:r>
              <w:rPr>
                <w:rStyle w:val="43"/>
                <w:rFonts w:hAnsi="Wingdings 2"/>
                <w:lang w:val="en-US" w:eastAsia="zh-CN" w:bidi="ar"/>
              </w:rPr>
              <w:t>服务/</w:t>
            </w:r>
            <w:r>
              <w:rPr>
                <w:rStyle w:val="42"/>
                <w:lang w:val="en-US" w:eastAsia="zh-CN" w:bidi="ar"/>
              </w:rPr>
              <w:t>£</w:t>
            </w:r>
            <w:r>
              <w:rPr>
                <w:rStyle w:val="43"/>
                <w:rFonts w:hAnsi="Wingdings 2"/>
                <w:lang w:val="en-US" w:eastAsia="zh-CN" w:bidi="ar"/>
              </w:rPr>
              <w:t>货物发票/</w:t>
            </w:r>
            <w:r>
              <w:rPr>
                <w:rStyle w:val="42"/>
                <w:lang w:val="en-US" w:eastAsia="zh-CN" w:bidi="ar"/>
              </w:rPr>
              <w:t>£</w:t>
            </w:r>
            <w:r>
              <w:rPr>
                <w:rStyle w:val="43"/>
                <w:rFonts w:hAnsi="Wingdings 2"/>
                <w:lang w:val="en-US" w:eastAsia="zh-CN" w:bidi="ar"/>
              </w:rPr>
              <w:t>其他类型</w:t>
            </w:r>
          </w:p>
        </w:tc>
      </w:tr>
      <w:tr w14:paraId="1FCA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FE19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报价单位</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（盖章）</w:t>
            </w:r>
          </w:p>
        </w:tc>
        <w:tc>
          <w:tcPr>
            <w:tcW w:w="407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2A6">
            <w:pPr>
              <w:rPr>
                <w:rFonts w:hint="eastAsia" w:ascii="宋体" w:hAnsi="宋体" w:eastAsia="宋体" w:cs="宋体"/>
                <w:i w:val="0"/>
                <w:iCs w:val="0"/>
                <w:color w:val="000000"/>
                <w:sz w:val="22"/>
                <w:szCs w:val="22"/>
                <w:u w:val="none"/>
              </w:rPr>
            </w:pPr>
          </w:p>
        </w:tc>
      </w:tr>
      <w:tr w14:paraId="0249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C383">
            <w:pPr>
              <w:jc w:val="center"/>
              <w:rPr>
                <w:rFonts w:hint="eastAsia" w:ascii="黑体" w:hAnsi="宋体" w:eastAsia="黑体" w:cs="黑体"/>
                <w:i w:val="0"/>
                <w:iCs w:val="0"/>
                <w:color w:val="000000"/>
                <w:sz w:val="22"/>
                <w:szCs w:val="22"/>
                <w:u w:val="none"/>
              </w:rPr>
            </w:pPr>
          </w:p>
        </w:tc>
        <w:tc>
          <w:tcPr>
            <w:tcW w:w="407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92FF">
            <w:pPr>
              <w:rPr>
                <w:rFonts w:hint="eastAsia" w:ascii="宋体" w:hAnsi="宋体" w:eastAsia="宋体" w:cs="宋体"/>
                <w:i w:val="0"/>
                <w:iCs w:val="0"/>
                <w:color w:val="000000"/>
                <w:sz w:val="22"/>
                <w:szCs w:val="22"/>
                <w:u w:val="none"/>
              </w:rPr>
            </w:pPr>
          </w:p>
        </w:tc>
      </w:tr>
    </w:tbl>
    <w:p w14:paraId="20C11E0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Times New Roman" w:eastAsia="仿宋_GB2312" w:cs="仿宋_GB2312"/>
          <w:i w:val="0"/>
          <w:iCs w:val="0"/>
          <w:caps w:val="0"/>
          <w:color w:val="auto"/>
          <w:spacing w:val="0"/>
          <w:kern w:val="0"/>
          <w:sz w:val="24"/>
          <w:szCs w:val="24"/>
          <w:lang w:val="en-US" w:eastAsia="zh-CN" w:bidi="ar"/>
        </w:rPr>
      </w:pPr>
      <w:r>
        <w:rPr>
          <w:rFonts w:hint="eastAsia" w:ascii="仿宋_GB2312" w:hAnsi="Times New Roman" w:eastAsia="仿宋_GB2312" w:cs="仿宋_GB2312"/>
          <w:i w:val="0"/>
          <w:iCs w:val="0"/>
          <w:caps w:val="0"/>
          <w:color w:val="auto"/>
          <w:spacing w:val="0"/>
          <w:kern w:val="0"/>
          <w:sz w:val="24"/>
          <w:szCs w:val="24"/>
          <w:lang w:val="en-US" w:eastAsia="zh-CN" w:bidi="ar"/>
        </w:rPr>
        <w:t>注：</w:t>
      </w:r>
    </w:p>
    <w:p w14:paraId="2B3F4E5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Times New Roman" w:eastAsia="仿宋_GB2312" w:cs="仿宋_GB2312"/>
          <w:i w:val="0"/>
          <w:iCs w:val="0"/>
          <w:caps w:val="0"/>
          <w:color w:val="auto"/>
          <w:spacing w:val="0"/>
          <w:kern w:val="0"/>
          <w:sz w:val="24"/>
          <w:szCs w:val="24"/>
          <w:lang w:val="en-US" w:eastAsia="zh-CN" w:bidi="ar"/>
        </w:rPr>
      </w:pPr>
      <w:r>
        <w:rPr>
          <w:rFonts w:hint="eastAsia" w:ascii="仿宋_GB2312" w:hAnsi="Times New Roman" w:eastAsia="仿宋_GB2312" w:cs="仿宋_GB2312"/>
          <w:i w:val="0"/>
          <w:iCs w:val="0"/>
          <w:caps w:val="0"/>
          <w:color w:val="auto"/>
          <w:spacing w:val="0"/>
          <w:kern w:val="0"/>
          <w:sz w:val="24"/>
          <w:szCs w:val="24"/>
          <w:lang w:val="en-US" w:eastAsia="zh-CN" w:bidi="ar"/>
        </w:rPr>
        <w:t>1.包括车身价、备件备品费、运输费、装卸及安装调试质量保证期内的维护费、所投车辆包上牌入户（上牌、购置税、车船税、全保含第三者300万以及上牌所需一切费用）等费用在内的全额含税发票以及在交付合法有效使用过程中的一切不可预见费用。采购人指定地点全包价，供应商漏报或不报，采购人将视为该漏报或不报部分的费用已包括在已报的分项报价中而不予支付。</w:t>
      </w:r>
    </w:p>
    <w:p w14:paraId="2DC8BAE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Times New Roman" w:eastAsia="仿宋_GB2312" w:cs="仿宋_GB2312"/>
          <w:i w:val="0"/>
          <w:iCs w:val="0"/>
          <w:caps w:val="0"/>
          <w:color w:val="auto"/>
          <w:spacing w:val="0"/>
          <w:kern w:val="0"/>
          <w:sz w:val="24"/>
          <w:szCs w:val="24"/>
          <w:lang w:val="en-US" w:eastAsia="zh-CN" w:bidi="ar"/>
        </w:rPr>
      </w:pPr>
      <w:r>
        <w:rPr>
          <w:rFonts w:hint="eastAsia" w:ascii="仿宋_GB2312" w:hAnsi="Times New Roman" w:eastAsia="仿宋_GB2312" w:cs="仿宋_GB2312"/>
          <w:i w:val="0"/>
          <w:iCs w:val="0"/>
          <w:caps w:val="0"/>
          <w:color w:val="auto"/>
          <w:spacing w:val="0"/>
          <w:kern w:val="0"/>
          <w:sz w:val="24"/>
          <w:szCs w:val="24"/>
          <w:lang w:val="en-US" w:eastAsia="zh-CN" w:bidi="ar"/>
        </w:rPr>
        <w:t>2.报价人需按要求填写所有信息，不得随意更改本表格式。</w:t>
      </w:r>
    </w:p>
    <w:p w14:paraId="7254C05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hAnsi="仿宋_GB2312" w:cs="仿宋_GB2312"/>
          <w:b w:val="0"/>
          <w:bCs/>
          <w:color w:val="FF0000"/>
          <w:kern w:val="2"/>
          <w:sz w:val="32"/>
          <w:szCs w:val="32"/>
          <w:u w:val="none"/>
          <w:lang w:val="en-US" w:eastAsia="zh-CN" w:bidi="ar-SA"/>
        </w:rPr>
      </w:pPr>
      <w:r>
        <w:rPr>
          <w:rFonts w:hint="eastAsia" w:ascii="仿宋_GB2312" w:hAnsi="Times New Roman" w:eastAsia="仿宋_GB2312" w:cs="仿宋_GB2312"/>
          <w:i w:val="0"/>
          <w:iCs w:val="0"/>
          <w:caps w:val="0"/>
          <w:color w:val="auto"/>
          <w:spacing w:val="0"/>
          <w:kern w:val="0"/>
          <w:sz w:val="24"/>
          <w:szCs w:val="24"/>
          <w:lang w:val="en-US" w:eastAsia="zh-CN" w:bidi="ar"/>
        </w:rPr>
        <w:t>3.若大写与小写不一致的，以大写为准。</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6CE27-D803-41F5-8672-9F0EFA76D8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7733400-6703-4BF7-9C77-A19836EBA69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F9AC1394-C681-4B2A-9671-7718C7471A94}"/>
  </w:font>
  <w:font w:name="Wingdings 2">
    <w:panose1 w:val="05020102010507070707"/>
    <w:charset w:val="00"/>
    <w:family w:val="auto"/>
    <w:pitch w:val="default"/>
    <w:sig w:usb0="00000000" w:usb1="00000000" w:usb2="00000000" w:usb3="00000000" w:csb0="80000000" w:csb1="00000000"/>
    <w:embedRegular r:id="rId4" w:fontKey="{A2D43E94-CB21-413C-BCC3-2985C31F43E2}"/>
  </w:font>
  <w:font w:name="方正小标宋简体">
    <w:panose1 w:val="02000000000000000000"/>
    <w:charset w:val="86"/>
    <w:family w:val="script"/>
    <w:pitch w:val="default"/>
    <w:sig w:usb0="00000001" w:usb1="080E0000" w:usb2="00000000" w:usb3="00000000" w:csb0="00040000" w:csb1="00000000"/>
    <w:embedRegular r:id="rId5" w:fontKey="{02FF11EA-B1B5-4799-92BD-F284D5C7A73E}"/>
  </w:font>
  <w:font w:name="楷体">
    <w:panose1 w:val="02010609060101010101"/>
    <w:charset w:val="86"/>
    <w:family w:val="auto"/>
    <w:pitch w:val="default"/>
    <w:sig w:usb0="800002BF" w:usb1="38CF7CFA" w:usb2="00000016" w:usb3="00000000" w:csb0="00040001" w:csb1="00000000"/>
    <w:embedRegular r:id="rId6" w:fontKey="{493E40C1-3B2E-4C03-B989-B3317FB327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AF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207F">
    <w:pPr>
      <w:pStyle w:val="12"/>
      <w:ind w:left="-17" w:leftChars="-8" w:firstLine="16" w:firstLineChars="9"/>
      <w:rPr>
        <w:rFonts w:hint="default" w:ascii="黑体" w:hAnsi="黑体" w:eastAsia="黑体" w:cs="黑体"/>
        <w:lang w:val="en-US" w:eastAsia="zh-CN"/>
      </w:rPr>
    </w:pPr>
  </w:p>
  <w:p w14:paraId="1B4BC8A3">
    <w:pPr>
      <w:pStyle w:val="12"/>
      <w:ind w:left="-420" w:leftChars="-200" w:firstLine="0" w:firstLineChars="0"/>
      <w:rPr>
        <w:rFonts w:hint="default" w:ascii="黑体" w:hAnsi="黑体" w:eastAsia="黑体" w:cs="黑体"/>
        <w:lang w:val="en-US" w:eastAsia="zh-CN"/>
      </w:rPr>
    </w:pPr>
  </w:p>
  <w:p w14:paraId="08CD73BD">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EA4EB"/>
    <w:multiLevelType w:val="singleLevel"/>
    <w:tmpl w:val="E3AEA4EB"/>
    <w:lvl w:ilvl="0" w:tentative="0">
      <w:start w:val="1"/>
      <w:numFmt w:val="chineseCounting"/>
      <w:suff w:val="nothing"/>
      <w:lvlText w:val="%1、"/>
      <w:lvlJc w:val="left"/>
      <w:rPr>
        <w:rFonts w:hint="eastAsia"/>
      </w:rPr>
    </w:lvl>
  </w:abstractNum>
  <w:abstractNum w:abstractNumId="1">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2">
    <w:nsid w:val="39814091"/>
    <w:multiLevelType w:val="singleLevel"/>
    <w:tmpl w:val="39814091"/>
    <w:lvl w:ilvl="0" w:tentative="0">
      <w:start w:val="1"/>
      <w:numFmt w:val="decimal"/>
      <w:suff w:val="nothing"/>
      <w:lvlText w:val="（%1）"/>
      <w:lvlJc w:val="left"/>
    </w:lvl>
  </w:abstractNum>
  <w:abstractNum w:abstractNumId="3">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MGNmNTY3YjIyZDNlM2ViZTU4ODA0NDkxMWMwYmMifQ=="/>
  </w:docVars>
  <w:rsids>
    <w:rsidRoot w:val="00000000"/>
    <w:rsid w:val="00893469"/>
    <w:rsid w:val="00C12FAC"/>
    <w:rsid w:val="018F6A3E"/>
    <w:rsid w:val="021533E7"/>
    <w:rsid w:val="021F4265"/>
    <w:rsid w:val="032273C0"/>
    <w:rsid w:val="04446205"/>
    <w:rsid w:val="04623128"/>
    <w:rsid w:val="073D0CEA"/>
    <w:rsid w:val="088C1E28"/>
    <w:rsid w:val="093305F6"/>
    <w:rsid w:val="09B71227"/>
    <w:rsid w:val="09BC683E"/>
    <w:rsid w:val="09F91840"/>
    <w:rsid w:val="0A2A62B8"/>
    <w:rsid w:val="0A4D7496"/>
    <w:rsid w:val="0AA572D2"/>
    <w:rsid w:val="0D096005"/>
    <w:rsid w:val="0F5C24F2"/>
    <w:rsid w:val="111B02EE"/>
    <w:rsid w:val="119D50B2"/>
    <w:rsid w:val="12850115"/>
    <w:rsid w:val="14860DA6"/>
    <w:rsid w:val="14C03B16"/>
    <w:rsid w:val="14C5035E"/>
    <w:rsid w:val="150F3CC6"/>
    <w:rsid w:val="15392994"/>
    <w:rsid w:val="1557566D"/>
    <w:rsid w:val="159266A5"/>
    <w:rsid w:val="16257E6E"/>
    <w:rsid w:val="168129A1"/>
    <w:rsid w:val="169A3A63"/>
    <w:rsid w:val="171E6442"/>
    <w:rsid w:val="17882E61"/>
    <w:rsid w:val="17C0399D"/>
    <w:rsid w:val="18F97167"/>
    <w:rsid w:val="19567CE1"/>
    <w:rsid w:val="19CC3F77"/>
    <w:rsid w:val="19E2291F"/>
    <w:rsid w:val="1ADC0AEE"/>
    <w:rsid w:val="1B980FE2"/>
    <w:rsid w:val="1D8A0F84"/>
    <w:rsid w:val="1DAF6046"/>
    <w:rsid w:val="1FC85AE5"/>
    <w:rsid w:val="21F52495"/>
    <w:rsid w:val="2445665C"/>
    <w:rsid w:val="277A5916"/>
    <w:rsid w:val="27826579"/>
    <w:rsid w:val="28F416F8"/>
    <w:rsid w:val="292F0982"/>
    <w:rsid w:val="2B9C4969"/>
    <w:rsid w:val="2BA2189F"/>
    <w:rsid w:val="2D5F7AEE"/>
    <w:rsid w:val="2D984D48"/>
    <w:rsid w:val="2E725AAC"/>
    <w:rsid w:val="2EBF00B3"/>
    <w:rsid w:val="2EDF0755"/>
    <w:rsid w:val="2F4F58DB"/>
    <w:rsid w:val="30BC6C39"/>
    <w:rsid w:val="30CB2D3F"/>
    <w:rsid w:val="30F32296"/>
    <w:rsid w:val="31CB3639"/>
    <w:rsid w:val="31D15CFA"/>
    <w:rsid w:val="31EC1D60"/>
    <w:rsid w:val="32755658"/>
    <w:rsid w:val="32D04B7A"/>
    <w:rsid w:val="33763FFC"/>
    <w:rsid w:val="33BA13AA"/>
    <w:rsid w:val="341C03FF"/>
    <w:rsid w:val="35496574"/>
    <w:rsid w:val="359758E5"/>
    <w:rsid w:val="359C6031"/>
    <w:rsid w:val="360B457A"/>
    <w:rsid w:val="361E2E89"/>
    <w:rsid w:val="36FC292C"/>
    <w:rsid w:val="376B3299"/>
    <w:rsid w:val="38007070"/>
    <w:rsid w:val="386268A0"/>
    <w:rsid w:val="388A1666"/>
    <w:rsid w:val="392B4629"/>
    <w:rsid w:val="395A55A8"/>
    <w:rsid w:val="3AD969A0"/>
    <w:rsid w:val="3CBB1B5B"/>
    <w:rsid w:val="3DAE4BE6"/>
    <w:rsid w:val="3E0630D0"/>
    <w:rsid w:val="3E0A25B9"/>
    <w:rsid w:val="40624D42"/>
    <w:rsid w:val="41200F6D"/>
    <w:rsid w:val="41B1600A"/>
    <w:rsid w:val="438B764D"/>
    <w:rsid w:val="44FF5255"/>
    <w:rsid w:val="45AD36BD"/>
    <w:rsid w:val="460536A3"/>
    <w:rsid w:val="46F53476"/>
    <w:rsid w:val="47032F71"/>
    <w:rsid w:val="472E4B83"/>
    <w:rsid w:val="48DE2B21"/>
    <w:rsid w:val="49123700"/>
    <w:rsid w:val="49B62248"/>
    <w:rsid w:val="49D05807"/>
    <w:rsid w:val="49F253A4"/>
    <w:rsid w:val="4A9120A5"/>
    <w:rsid w:val="4AB37F6A"/>
    <w:rsid w:val="4E102281"/>
    <w:rsid w:val="4E547B90"/>
    <w:rsid w:val="4E7B76FB"/>
    <w:rsid w:val="4EEB58EF"/>
    <w:rsid w:val="4F081CC6"/>
    <w:rsid w:val="4F4C25C9"/>
    <w:rsid w:val="4F8739A0"/>
    <w:rsid w:val="50096D82"/>
    <w:rsid w:val="5257497D"/>
    <w:rsid w:val="53163E96"/>
    <w:rsid w:val="545C1D7C"/>
    <w:rsid w:val="54941F41"/>
    <w:rsid w:val="55613205"/>
    <w:rsid w:val="55BB2AD2"/>
    <w:rsid w:val="55ED60B3"/>
    <w:rsid w:val="57931F59"/>
    <w:rsid w:val="58226E39"/>
    <w:rsid w:val="5A4A08C9"/>
    <w:rsid w:val="5AED57B9"/>
    <w:rsid w:val="5AFD2B3D"/>
    <w:rsid w:val="5B060C94"/>
    <w:rsid w:val="5D8F0B5B"/>
    <w:rsid w:val="5F6E6E08"/>
    <w:rsid w:val="5F865EC1"/>
    <w:rsid w:val="60FB1701"/>
    <w:rsid w:val="624F2F20"/>
    <w:rsid w:val="625978FB"/>
    <w:rsid w:val="62644089"/>
    <w:rsid w:val="63A8508C"/>
    <w:rsid w:val="652A37D1"/>
    <w:rsid w:val="6565064E"/>
    <w:rsid w:val="65931376"/>
    <w:rsid w:val="667350E3"/>
    <w:rsid w:val="67640E50"/>
    <w:rsid w:val="67871336"/>
    <w:rsid w:val="6889198F"/>
    <w:rsid w:val="690959AA"/>
    <w:rsid w:val="6974326C"/>
    <w:rsid w:val="6A2B5FE8"/>
    <w:rsid w:val="6A853E80"/>
    <w:rsid w:val="6A854CDC"/>
    <w:rsid w:val="6AB50980"/>
    <w:rsid w:val="6D2E2973"/>
    <w:rsid w:val="6D6E2B20"/>
    <w:rsid w:val="71B92164"/>
    <w:rsid w:val="74B55083"/>
    <w:rsid w:val="759E1AE9"/>
    <w:rsid w:val="75AF0EBD"/>
    <w:rsid w:val="75EC30D1"/>
    <w:rsid w:val="76F02238"/>
    <w:rsid w:val="773A2EDD"/>
    <w:rsid w:val="78B12A5A"/>
    <w:rsid w:val="7A4B626B"/>
    <w:rsid w:val="7C6F6241"/>
    <w:rsid w:val="7C9C690A"/>
    <w:rsid w:val="7D837490"/>
    <w:rsid w:val="7DF94283"/>
    <w:rsid w:val="7E0E4659"/>
    <w:rsid w:val="7F4A3F7D"/>
    <w:rsid w:val="7F8F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rPr>
  </w:style>
  <w:style w:type="paragraph" w:styleId="6">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7">
    <w:name w:val="Body Text"/>
    <w:basedOn w:val="1"/>
    <w:next w:val="8"/>
    <w:qFormat/>
    <w:uiPriority w:val="0"/>
    <w:pPr>
      <w:tabs>
        <w:tab w:val="left" w:pos="0"/>
        <w:tab w:val="left" w:pos="993"/>
        <w:tab w:val="left" w:pos="1134"/>
      </w:tabs>
      <w:spacing w:line="500" w:lineRule="exact"/>
      <w:jc w:val="both"/>
    </w:pPr>
    <w:rPr>
      <w:rFonts w:ascii="宋体"/>
      <w:sz w:val="28"/>
    </w:rPr>
  </w:style>
  <w:style w:type="paragraph" w:styleId="8">
    <w:name w:val="Title"/>
    <w:basedOn w:val="1"/>
    <w:next w:val="1"/>
    <w:qFormat/>
    <w:uiPriority w:val="10"/>
    <w:pPr>
      <w:spacing w:before="240" w:after="60"/>
      <w:jc w:val="center"/>
      <w:outlineLvl w:val="0"/>
    </w:pPr>
    <w:rPr>
      <w:rFonts w:ascii="Arial" w:hAnsi="Arial"/>
      <w:b/>
      <w:bCs/>
      <w:kern w:val="2"/>
      <w:sz w:val="32"/>
      <w:szCs w:val="32"/>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spacing w:after="120" w:line="240" w:lineRule="auto"/>
      <w:ind w:firstLine="420" w:firstLineChars="10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yperlink"/>
    <w:basedOn w:val="18"/>
    <w:qFormat/>
    <w:uiPriority w:val="0"/>
    <w:rPr>
      <w:color w:val="0000FF"/>
      <w:u w:val="none"/>
    </w:rPr>
  </w:style>
  <w:style w:type="paragraph" w:customStyle="1" w:styleId="23">
    <w:name w:val="表格文字"/>
    <w:next w:val="7"/>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4">
    <w:name w:val="_Style 2"/>
    <w:basedOn w:val="1"/>
    <w:next w:val="1"/>
    <w:qFormat/>
    <w:uiPriority w:val="99"/>
    <w:pPr>
      <w:ind w:firstLine="420"/>
    </w:pPr>
    <w:rPr>
      <w:rFonts w:ascii="Cambria" w:hAnsi="Cambri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8"/>
    <w:qFormat/>
    <w:uiPriority w:val="0"/>
    <w:rPr>
      <w:rFonts w:hint="eastAsia" w:ascii="仿宋" w:hAnsi="仿宋" w:eastAsia="仿宋" w:cs="仿宋"/>
      <w:b/>
      <w:bCs/>
      <w:color w:val="000000"/>
      <w:sz w:val="22"/>
      <w:szCs w:val="22"/>
      <w:u w:val="none"/>
    </w:rPr>
  </w:style>
  <w:style w:type="character" w:customStyle="1" w:styleId="32">
    <w:name w:val="font21"/>
    <w:basedOn w:val="18"/>
    <w:qFormat/>
    <w:uiPriority w:val="0"/>
    <w:rPr>
      <w:rFonts w:hint="eastAsia" w:ascii="仿宋" w:hAnsi="仿宋" w:eastAsia="仿宋" w:cs="仿宋"/>
      <w:color w:val="000000"/>
      <w:sz w:val="22"/>
      <w:szCs w:val="22"/>
      <w:u w:val="none"/>
    </w:rPr>
  </w:style>
  <w:style w:type="character" w:customStyle="1" w:styleId="33">
    <w:name w:val="selected"/>
    <w:basedOn w:val="18"/>
    <w:qFormat/>
    <w:uiPriority w:val="0"/>
    <w:rPr>
      <w:b/>
      <w:bCs/>
    </w:rPr>
  </w:style>
  <w:style w:type="character" w:customStyle="1" w:styleId="34">
    <w:name w:val="hover"/>
    <w:basedOn w:val="18"/>
    <w:qFormat/>
    <w:uiPriority w:val="0"/>
    <w:rPr>
      <w:b/>
      <w:bCs/>
    </w:rPr>
  </w:style>
  <w:style w:type="character" w:customStyle="1" w:styleId="35">
    <w:name w:val="last-child"/>
    <w:basedOn w:val="18"/>
    <w:qFormat/>
    <w:uiPriority w:val="0"/>
  </w:style>
  <w:style w:type="character" w:customStyle="1" w:styleId="36">
    <w:name w:val="result_high_light"/>
    <w:basedOn w:val="18"/>
    <w:qFormat/>
    <w:uiPriority w:val="0"/>
    <w:rPr>
      <w:color w:val="D8453B"/>
    </w:rPr>
  </w:style>
  <w:style w:type="character" w:customStyle="1" w:styleId="37">
    <w:name w:val="active"/>
    <w:basedOn w:val="18"/>
    <w:qFormat/>
    <w:uiPriority w:val="0"/>
    <w:rPr>
      <w:color w:val="FFFFFF"/>
      <w:shd w:val="clear" w:fill="F66262"/>
    </w:rPr>
  </w:style>
  <w:style w:type="character" w:customStyle="1" w:styleId="38">
    <w:name w:val="font71"/>
    <w:basedOn w:val="18"/>
    <w:qFormat/>
    <w:uiPriority w:val="0"/>
    <w:rPr>
      <w:rFonts w:hint="eastAsia" w:ascii="宋体" w:hAnsi="宋体" w:eastAsia="宋体" w:cs="宋体"/>
      <w:b/>
      <w:bCs/>
      <w:color w:val="000000"/>
      <w:sz w:val="24"/>
      <w:szCs w:val="24"/>
      <w:u w:val="none"/>
    </w:rPr>
  </w:style>
  <w:style w:type="character" w:customStyle="1" w:styleId="39">
    <w:name w:val="font31"/>
    <w:basedOn w:val="18"/>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 w:type="character" w:customStyle="1" w:styleId="42">
    <w:name w:val="font51"/>
    <w:basedOn w:val="18"/>
    <w:qFormat/>
    <w:uiPriority w:val="0"/>
    <w:rPr>
      <w:rFonts w:hint="default" w:ascii="Wingdings 2" w:hAnsi="Wingdings 2" w:eastAsia="Wingdings 2" w:cs="Wingdings 2"/>
      <w:color w:val="000000"/>
      <w:sz w:val="24"/>
      <w:szCs w:val="24"/>
      <w:u w:val="none"/>
    </w:rPr>
  </w:style>
  <w:style w:type="character" w:customStyle="1" w:styleId="43">
    <w:name w:val="font61"/>
    <w:basedOn w:val="1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3826</Words>
  <Characters>4136</Characters>
  <Lines>0</Lines>
  <Paragraphs>0</Paragraphs>
  <TotalTime>962</TotalTime>
  <ScaleCrop>false</ScaleCrop>
  <LinksUpToDate>false</LinksUpToDate>
  <CharactersWithSpaces>4747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Света</cp:lastModifiedBy>
  <cp:lastPrinted>2024-07-22T03:08:00Z</cp:lastPrinted>
  <dcterms:modified xsi:type="dcterms:W3CDTF">2025-01-17T07:42:52Z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8D74B513ED3041D18E2F55333C66D00E_13</vt:lpwstr>
  </property>
  <property fmtid="{D5CDD505-2E9C-101B-9397-08002B2CF9AE}" pid="4" name="KSOTemplateDocerSaveRecord">
    <vt:lpwstr>eyJoZGlkIjoiOGU4MGNmNTY3YjIyZDNlM2ViZTU4ODA0NDkxMWMwYmMiLCJ1c2VySWQiOiI0NDk5NzExNzYifQ==</vt:lpwstr>
  </property>
</Properties>
</file>